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98D1">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14:paraId="646AC37B">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方正小标宋简体" w:hAnsi="方正小标宋简体" w:eastAsia="方正小标宋简体" w:cs="方正小标宋简体"/>
          <w:bCs/>
          <w:sz w:val="44"/>
          <w:szCs w:val="44"/>
        </w:rPr>
      </w:pPr>
    </w:p>
    <w:p w14:paraId="348255D4">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2025年阳江市科技支撑“百千万工程”</w:t>
      </w:r>
    </w:p>
    <w:p w14:paraId="321D52F8">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项目申报指南</w:t>
      </w:r>
    </w:p>
    <w:p w14:paraId="27BEC64C">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黑体" w:hAnsi="黑体" w:eastAsia="黑体"/>
          <w:bCs/>
          <w:kern w:val="0"/>
          <w:sz w:val="32"/>
          <w:szCs w:val="32"/>
          <w:lang w:eastAsia="zh-CN"/>
        </w:rPr>
      </w:pPr>
    </w:p>
    <w:p w14:paraId="3B40C039">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bCs/>
          <w:kern w:val="0"/>
          <w:sz w:val="32"/>
          <w:szCs w:val="32"/>
          <w:lang w:eastAsia="zh-CN"/>
        </w:rPr>
      </w:pPr>
      <w:r>
        <w:rPr>
          <w:rFonts w:hint="eastAsia" w:ascii="黑体" w:hAnsi="黑体" w:eastAsia="黑体"/>
          <w:bCs/>
          <w:kern w:val="0"/>
          <w:sz w:val="32"/>
          <w:szCs w:val="32"/>
          <w:lang w:eastAsia="zh-CN"/>
        </w:rPr>
        <w:t>一、</w:t>
      </w:r>
      <w:r>
        <w:rPr>
          <w:rFonts w:hint="eastAsia" w:ascii="黑体" w:hAnsi="黑体" w:eastAsia="黑体"/>
          <w:bCs/>
          <w:kern w:val="0"/>
          <w:sz w:val="32"/>
          <w:szCs w:val="32"/>
          <w:lang w:val="en-US" w:eastAsia="zh-CN"/>
        </w:rPr>
        <w:t>科技成果“入县达镇”（支持资金270万元）</w:t>
      </w:r>
    </w:p>
    <w:p w14:paraId="1183DB7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kern w:val="0"/>
          <w:sz w:val="32"/>
          <w:szCs w:val="32"/>
          <w:shd w:val="clear" w:color="auto" w:fill="FFFFFF"/>
          <w:lang w:eastAsia="zh-CN"/>
        </w:rPr>
      </w:pPr>
      <w:r>
        <w:rPr>
          <w:rFonts w:hint="eastAsia" w:ascii="黑体" w:hAnsi="黑体" w:eastAsia="黑体" w:cs="黑体"/>
          <w:kern w:val="0"/>
          <w:sz w:val="32"/>
          <w:szCs w:val="32"/>
          <w:shd w:val="clear" w:color="auto" w:fill="FFFFFF"/>
        </w:rPr>
        <w:t>专题一：</w:t>
      </w:r>
      <w:r>
        <w:rPr>
          <w:rFonts w:hint="eastAsia" w:ascii="黑体" w:hAnsi="黑体" w:eastAsia="黑体" w:cs="黑体"/>
          <w:kern w:val="0"/>
          <w:sz w:val="32"/>
          <w:szCs w:val="32"/>
          <w:shd w:val="clear" w:color="auto" w:fill="FFFFFF"/>
          <w:lang w:eastAsia="zh-CN"/>
        </w:rPr>
        <w:t>支持</w:t>
      </w:r>
      <w:r>
        <w:rPr>
          <w:rFonts w:hint="eastAsia" w:ascii="黑体" w:hAnsi="黑体" w:eastAsia="黑体" w:cs="黑体"/>
          <w:kern w:val="0"/>
          <w:sz w:val="32"/>
          <w:szCs w:val="32"/>
          <w:shd w:val="clear" w:color="auto" w:fill="FFFFFF"/>
        </w:rPr>
        <w:t>产业关键技术应用示范</w:t>
      </w:r>
      <w:r>
        <w:rPr>
          <w:rFonts w:hint="eastAsia" w:ascii="黑体" w:hAnsi="黑体" w:eastAsia="黑体" w:cs="黑体"/>
          <w:kern w:val="0"/>
          <w:sz w:val="32"/>
          <w:szCs w:val="32"/>
          <w:shd w:val="clear" w:color="auto" w:fill="FFFFFF"/>
          <w:lang w:eastAsia="zh-CN"/>
        </w:rPr>
        <w:t>项目</w:t>
      </w:r>
    </w:p>
    <w:p w14:paraId="6F22860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（一）专题内容</w:t>
      </w:r>
    </w:p>
    <w:p w14:paraId="37DF8FA9">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聚焦我市绿色能源与新型储能、先进材料、装备制造等重点产业的发展需求，推动优秀科研成果产业化，重点突破制约产业升级的共性技术瓶颈，提升产业核心竞争力，形成可推广的应用示范项目。</w:t>
      </w:r>
    </w:p>
    <w:p w14:paraId="138E005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（二）申报要求</w:t>
      </w:r>
    </w:p>
    <w:p w14:paraId="17E42CC7">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1.申报单位必须拥有良好的科研平台及良好学术活动环境，具有与研究项目相当的工作基础、行业背景、科研团队和科研设备，有完成项目所需的资金、协调、管理等综合能力，有开展产学研合作的成功案例。</w:t>
      </w:r>
    </w:p>
    <w:p w14:paraId="31B46E7C">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2.项目团队拥有已经比较成熟且又符合我市重点产业领域需求的优秀科技成果，具有拟转化成果的自主知识产权，市场用户和应用范围明确，对产业发展能够发挥关键推动作用，具备产业化和推广应用条件。优先支持产业共性技术辐射带动效应显著的重大成果。</w:t>
      </w:r>
    </w:p>
    <w:p w14:paraId="0FE06DB3">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3.项目负责人属于申报单位，具有博士学位或副高以上专业技术职称，应具有完成该项目所需的相关专业基础知识、科学研究或产业化经历及组织协调能力。</w:t>
      </w:r>
    </w:p>
    <w:p w14:paraId="60C848C1">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4.项目申报书上的技术经济指标明确客观，经费预算合理。</w:t>
      </w:r>
    </w:p>
    <w:p w14:paraId="0E09DD5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5.申报单位有健全的财务管理制度。申报单位为企业的，应具有良好的经营业绩，上年末资产负债率不超过70%，有完成项目所需的资金能力，需承诺项目自筹资金不少于市科技局实际资助金额。</w:t>
      </w:r>
    </w:p>
    <w:p w14:paraId="6DB2A074">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6.项目实施周期不超过3年。</w:t>
      </w:r>
    </w:p>
    <w:p w14:paraId="0C1EAD8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（三）考核指标</w:t>
      </w:r>
    </w:p>
    <w:p w14:paraId="73A17DD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1.产业共性技术在行业内示范推广应用不少于3家，技术水平或生产工艺等达到省内先进水平以上，并在市内完成科技成果登记。</w:t>
      </w:r>
    </w:p>
    <w:p w14:paraId="3AF2BED7">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2.技术应实现成果转化及应用，技术成果转化后应实现新增经济效益100万元以上。</w:t>
      </w:r>
    </w:p>
    <w:p w14:paraId="60808E54">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（四）联系方式</w:t>
      </w:r>
    </w:p>
    <w:p w14:paraId="5131F187">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产学研结合与实验室科，陈成鹏、姚彬彬，电话：2830105。</w:t>
      </w:r>
    </w:p>
    <w:p w14:paraId="689ECD64">
      <w:pPr>
        <w:keepNext w:val="0"/>
        <w:keepLines w:val="0"/>
        <w:pageBreakBefore w:val="0"/>
        <w:widowControl w:val="0"/>
        <w:kinsoku/>
        <w:wordWrap/>
        <w:overflowPunct/>
        <w:topLinePunct w:val="0"/>
        <w:autoSpaceDE/>
        <w:autoSpaceDN/>
        <w:bidi w:val="0"/>
        <w:adjustRightInd/>
        <w:snapToGrid/>
        <w:spacing w:line="556" w:lineRule="exact"/>
        <w:ind w:firstLine="627"/>
        <w:jc w:val="both"/>
        <w:textAlignment w:val="auto"/>
        <w:rPr>
          <w:rFonts w:ascii="黑体" w:hAnsi="黑体" w:eastAsia="黑体" w:cs="Times New Roman"/>
          <w:kern w:val="0"/>
          <w:sz w:val="32"/>
          <w:szCs w:val="32"/>
          <w:shd w:val="clear" w:color="auto" w:fill="FFFFFF"/>
        </w:rPr>
      </w:pPr>
      <w:r>
        <w:rPr>
          <w:rFonts w:hint="eastAsia" w:ascii="黑体" w:hAnsi="黑体" w:eastAsia="黑体" w:cs="Times New Roman"/>
          <w:kern w:val="0"/>
          <w:sz w:val="32"/>
          <w:szCs w:val="32"/>
          <w:shd w:val="clear" w:color="auto" w:fill="FFFFFF"/>
        </w:rPr>
        <w:t>专题二：</w:t>
      </w:r>
      <w:r>
        <w:rPr>
          <w:rFonts w:ascii="黑体" w:hAnsi="黑体" w:eastAsia="黑体" w:cs="Times New Roman"/>
          <w:kern w:val="0"/>
          <w:sz w:val="32"/>
          <w:szCs w:val="32"/>
          <w:shd w:val="clear" w:color="auto" w:fill="FFFFFF"/>
        </w:rPr>
        <w:t>支持乡村振兴</w:t>
      </w:r>
      <w:r>
        <w:rPr>
          <w:rFonts w:hint="eastAsia" w:ascii="黑体" w:hAnsi="黑体" w:eastAsia="黑体" w:cs="Times New Roman"/>
          <w:kern w:val="0"/>
          <w:sz w:val="32"/>
          <w:szCs w:val="32"/>
          <w:shd w:val="clear" w:color="auto" w:fill="FFFFFF"/>
        </w:rPr>
        <w:t>科技帮扶与示范项目</w:t>
      </w:r>
    </w:p>
    <w:p w14:paraId="21D2F03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华文楷体"/>
          <w:kern w:val="0"/>
          <w:sz w:val="32"/>
          <w:szCs w:val="32"/>
        </w:rPr>
      </w:pPr>
      <w:r>
        <w:rPr>
          <w:rFonts w:hint="eastAsia" w:ascii="楷体" w:hAnsi="楷体" w:eastAsia="楷体" w:cs="华文楷体"/>
          <w:kern w:val="0"/>
          <w:sz w:val="32"/>
          <w:szCs w:val="32"/>
        </w:rPr>
        <w:t>（一）专题内容</w:t>
      </w:r>
    </w:p>
    <w:p w14:paraId="37D60E1A">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方正仿宋简体" w:hAnsi="方正仿宋简体" w:eastAsia="方正仿宋简体" w:cs="方正仿宋简体"/>
          <w:kern w:val="0"/>
          <w:sz w:val="32"/>
          <w:szCs w:val="32"/>
          <w:shd w:val="clear" w:color="auto" w:fill="FFFFFF"/>
        </w:rPr>
        <w:t>围绕我市农林牧渔业及食品行业提质增效绿色生产的需求，推动高校院所、企事业单位开展优秀农业科研成果落地转化，重点支持农林牧渔业新技术成果示范推广与</w:t>
      </w:r>
      <w:r>
        <w:rPr>
          <w:rFonts w:hint="eastAsia" w:ascii="Calibri" w:hAnsi="Calibri" w:eastAsia="方正仿宋简体" w:cs="Times New Roman"/>
          <w:kern w:val="0"/>
          <w:sz w:val="32"/>
          <w:szCs w:val="32"/>
          <w:shd w:val="clear" w:color="auto" w:fill="FFFFFF"/>
        </w:rPr>
        <w:t>成果转化</w:t>
      </w:r>
      <w:r>
        <w:rPr>
          <w:rFonts w:hint="eastAsia" w:ascii="方正仿宋简体" w:hAnsi="方正仿宋简体" w:eastAsia="方正仿宋简体" w:cs="方正仿宋简体"/>
          <w:kern w:val="0"/>
          <w:sz w:val="32"/>
          <w:szCs w:val="32"/>
          <w:shd w:val="clear" w:color="auto" w:fill="FFFFFF"/>
        </w:rPr>
        <w:t>，支持食品、调味品加工、阳江特色农产品和南药资源为主要原料的精深加工与副产物综合利用，</w:t>
      </w:r>
      <w:r>
        <w:rPr>
          <w:rFonts w:hint="eastAsia" w:ascii="Times New Roman" w:hAnsi="Times New Roman" w:eastAsia="方正仿宋简体" w:cs="Times New Roman"/>
          <w:kern w:val="0"/>
          <w:sz w:val="32"/>
          <w:szCs w:val="32"/>
          <w:shd w:val="clear" w:color="auto" w:fill="FFFFFF"/>
        </w:rPr>
        <w:t>围绕</w:t>
      </w:r>
      <w:r>
        <w:rPr>
          <w:rFonts w:ascii="Times New Roman" w:hAnsi="Times New Roman" w:eastAsia="方正仿宋简体" w:cs="Times New Roman"/>
          <w:kern w:val="0"/>
          <w:sz w:val="32"/>
          <w:szCs w:val="32"/>
          <w:shd w:val="clear" w:color="auto" w:fill="FFFFFF"/>
        </w:rPr>
        <w:t>稳定粮食生产</w:t>
      </w:r>
      <w:r>
        <w:rPr>
          <w:rFonts w:hint="eastAsia" w:ascii="Times New Roman" w:hAnsi="Times New Roman" w:eastAsia="方正仿宋简体" w:cs="Times New Roman"/>
          <w:kern w:val="0"/>
          <w:sz w:val="32"/>
          <w:szCs w:val="32"/>
          <w:shd w:val="clear" w:color="auto" w:fill="FFFFFF"/>
        </w:rPr>
        <w:t>要求</w:t>
      </w:r>
      <w:r>
        <w:rPr>
          <w:rFonts w:ascii="Times New Roman" w:hAnsi="Times New Roman" w:eastAsia="方正仿宋简体" w:cs="Times New Roman"/>
          <w:kern w:val="0"/>
          <w:sz w:val="32"/>
          <w:szCs w:val="32"/>
          <w:shd w:val="clear" w:color="auto" w:fill="FFFFFF"/>
        </w:rPr>
        <w:t>保障“菜篮子”产品生产和有效供给，</w:t>
      </w:r>
      <w:r>
        <w:rPr>
          <w:rFonts w:hint="eastAsia" w:ascii="Times New Roman" w:hAnsi="Times New Roman" w:eastAsia="方正仿宋简体" w:cs="Times New Roman"/>
          <w:kern w:val="0"/>
          <w:sz w:val="32"/>
          <w:szCs w:val="32"/>
          <w:shd w:val="clear" w:color="auto" w:fill="FFFFFF"/>
        </w:rPr>
        <w:t>促进</w:t>
      </w:r>
      <w:r>
        <w:rPr>
          <w:rFonts w:ascii="Times New Roman" w:hAnsi="Times New Roman" w:eastAsia="方正仿宋简体" w:cs="Times New Roman"/>
          <w:kern w:val="0"/>
          <w:sz w:val="32"/>
          <w:szCs w:val="32"/>
          <w:shd w:val="clear" w:color="auto" w:fill="FFFFFF"/>
        </w:rPr>
        <w:t>食品及农产品加工产业发展，为全面推进乡村振兴和</w:t>
      </w:r>
      <w:r>
        <w:rPr>
          <w:rFonts w:hint="eastAsia" w:ascii="Times New Roman" w:hAnsi="Times New Roman" w:eastAsia="方正仿宋简体" w:cs="Times New Roman"/>
          <w:kern w:val="0"/>
          <w:sz w:val="32"/>
          <w:szCs w:val="32"/>
          <w:shd w:val="clear" w:color="auto" w:fill="FFFFFF"/>
        </w:rPr>
        <w:t>“百县千镇万村高质量发展工程”</w:t>
      </w:r>
      <w:r>
        <w:rPr>
          <w:rFonts w:ascii="Times New Roman" w:hAnsi="Times New Roman" w:eastAsia="方正仿宋简体" w:cs="Times New Roman"/>
          <w:kern w:val="0"/>
          <w:sz w:val="32"/>
          <w:szCs w:val="32"/>
          <w:shd w:val="clear" w:color="auto" w:fill="FFFFFF"/>
        </w:rPr>
        <w:t>提供强有力的科技供给。</w:t>
      </w:r>
      <w:bookmarkStart w:id="0" w:name="_GoBack"/>
      <w:bookmarkEnd w:id="0"/>
    </w:p>
    <w:p w14:paraId="47566E6C">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华文楷体"/>
          <w:kern w:val="0"/>
          <w:sz w:val="32"/>
          <w:szCs w:val="32"/>
        </w:rPr>
      </w:pPr>
      <w:r>
        <w:rPr>
          <w:rFonts w:hint="eastAsia" w:ascii="楷体" w:hAnsi="楷体" w:eastAsia="楷体" w:cs="华文楷体"/>
          <w:kern w:val="0"/>
          <w:sz w:val="32"/>
          <w:szCs w:val="32"/>
        </w:rPr>
        <w:t>（二）申报要求</w:t>
      </w:r>
    </w:p>
    <w:p w14:paraId="3B28069E">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1</w:t>
      </w:r>
      <w:r>
        <w:rPr>
          <w:rFonts w:hint="eastAsia" w:ascii="Times New Roman" w:hAnsi="Times New Roman" w:eastAsia="方正仿宋简体" w:cs="Times New Roman"/>
          <w:kern w:val="0"/>
          <w:sz w:val="32"/>
          <w:szCs w:val="32"/>
          <w:shd w:val="clear" w:color="auto" w:fill="FFFFFF"/>
        </w:rPr>
        <w:t>.</w:t>
      </w:r>
      <w:r>
        <w:rPr>
          <w:rFonts w:ascii="Times New Roman" w:hAnsi="Times New Roman" w:eastAsia="方正仿宋简体" w:cs="Times New Roman"/>
          <w:kern w:val="0"/>
          <w:sz w:val="32"/>
          <w:szCs w:val="32"/>
          <w:shd w:val="clear" w:color="auto" w:fill="FFFFFF"/>
        </w:rPr>
        <w:t>申报单位</w:t>
      </w:r>
      <w:r>
        <w:rPr>
          <w:rFonts w:ascii="Times New Roman" w:hAnsi="Times New Roman" w:eastAsia="方正仿宋简体" w:cs="Times New Roman"/>
          <w:sz w:val="32"/>
          <w:szCs w:val="32"/>
          <w:lang w:val="zh-CN"/>
        </w:rPr>
        <w:t>必须是依法在阳江市内注册的独立法人单位</w:t>
      </w:r>
      <w:r>
        <w:rPr>
          <w:rFonts w:hint="eastAsia" w:ascii="Times New Roman" w:hAnsi="Times New Roman" w:eastAsia="方正仿宋简体" w:cs="Times New Roman"/>
          <w:sz w:val="32"/>
          <w:szCs w:val="32"/>
        </w:rPr>
        <w:t>，</w:t>
      </w:r>
      <w:r>
        <w:rPr>
          <w:rFonts w:ascii="Times New Roman" w:hAnsi="Times New Roman" w:eastAsia="方正仿宋简体" w:cs="Times New Roman"/>
          <w:kern w:val="0"/>
          <w:sz w:val="32"/>
          <w:szCs w:val="32"/>
          <w:shd w:val="clear" w:color="auto" w:fill="FFFFFF"/>
        </w:rPr>
        <w:t>具有与研究项目相应的工作基础、行业背景和科研团队，有完成项目所需的资金、场地场所、仪器设备、后勤保障、项目管理等综合配套条件。</w:t>
      </w:r>
    </w:p>
    <w:p w14:paraId="01AA3811">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2.项目负责人属于项目申报单位或合作单位，应具有完成该项目所需的相关专业基础知识、科学研究或产业化经历及组织协调能力。</w:t>
      </w:r>
    </w:p>
    <w:p w14:paraId="6A95561E">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3.项目申报书上的技术经济指标明确客观，经费预算合理。</w:t>
      </w:r>
    </w:p>
    <w:p w14:paraId="23413DE6">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4.</w:t>
      </w:r>
      <w:r>
        <w:rPr>
          <w:rFonts w:ascii="Times New Roman" w:hAnsi="Times New Roman" w:eastAsia="方正仿宋简体" w:cs="Times New Roman"/>
          <w:sz w:val="32"/>
          <w:szCs w:val="32"/>
          <w:shd w:val="clear" w:color="auto" w:fill="FFFFFF"/>
        </w:rPr>
        <w:t>企业有健全的财务管理制度，具有良好的经营业绩，有完成项目所需的资金能力。</w:t>
      </w:r>
    </w:p>
    <w:p w14:paraId="6B8C781D">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5.申报单位与企业、高校或科研院所等联合开展成果转化的要签有责权利明确的项目合作协议, 分工和进度明确，经费预算合理，知识产权归属清晰，具有优势互补、强强联合的特点。</w:t>
      </w:r>
    </w:p>
    <w:p w14:paraId="6D67858B">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ascii="Times New Roman" w:hAnsi="Times New Roman" w:eastAsia="方正仿宋简体" w:cs="Times New Roman"/>
          <w:kern w:val="0"/>
          <w:sz w:val="32"/>
          <w:szCs w:val="32"/>
          <w:shd w:val="clear" w:color="auto" w:fill="FFFFFF"/>
        </w:rPr>
        <w:t>6.项目实施周期1-2年。</w:t>
      </w:r>
    </w:p>
    <w:p w14:paraId="29969F21">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华文楷体"/>
          <w:kern w:val="0"/>
          <w:sz w:val="32"/>
          <w:szCs w:val="32"/>
        </w:rPr>
      </w:pPr>
      <w:r>
        <w:rPr>
          <w:rFonts w:hint="eastAsia" w:ascii="楷体" w:hAnsi="楷体" w:eastAsia="楷体" w:cs="华文楷体"/>
          <w:kern w:val="0"/>
          <w:sz w:val="32"/>
          <w:szCs w:val="32"/>
        </w:rPr>
        <w:t>（三）考核指标</w:t>
      </w:r>
    </w:p>
    <w:p w14:paraId="38E8162D">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此</w:t>
      </w:r>
      <w:r>
        <w:rPr>
          <w:rFonts w:ascii="Times New Roman" w:hAnsi="Times New Roman" w:eastAsia="方正仿宋简体" w:cs="Times New Roman"/>
          <w:sz w:val="32"/>
          <w:szCs w:val="32"/>
        </w:rPr>
        <w:t>项目</w:t>
      </w:r>
      <w:r>
        <w:rPr>
          <w:rFonts w:hint="eastAsia" w:ascii="Times New Roman" w:hAnsi="Times New Roman" w:eastAsia="方正仿宋简体" w:cs="Times New Roman"/>
          <w:sz w:val="32"/>
          <w:szCs w:val="32"/>
        </w:rPr>
        <w:t>为成果转化类项目，项目</w:t>
      </w:r>
      <w:r>
        <w:rPr>
          <w:rFonts w:ascii="Times New Roman" w:hAnsi="Times New Roman" w:eastAsia="方正仿宋简体" w:cs="Times New Roman"/>
          <w:sz w:val="32"/>
          <w:szCs w:val="32"/>
        </w:rPr>
        <w:t>完成后，应实现新增经济效益100万元以上，向企业或10户以上农户推广技术成果1项以上，并取得</w:t>
      </w:r>
      <w:r>
        <w:rPr>
          <w:rFonts w:hint="eastAsia" w:ascii="Times New Roman" w:hAnsi="Times New Roman" w:eastAsia="方正仿宋简体" w:cs="Times New Roman"/>
          <w:sz w:val="32"/>
          <w:szCs w:val="32"/>
        </w:rPr>
        <w:t>良好</w:t>
      </w:r>
      <w:r>
        <w:rPr>
          <w:rFonts w:ascii="Times New Roman" w:hAnsi="Times New Roman" w:eastAsia="方正仿宋简体" w:cs="Times New Roman"/>
          <w:sz w:val="32"/>
          <w:szCs w:val="32"/>
        </w:rPr>
        <w:t>成效。</w:t>
      </w:r>
    </w:p>
    <w:p w14:paraId="144EBB91">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华文楷体"/>
          <w:kern w:val="0"/>
          <w:sz w:val="32"/>
          <w:szCs w:val="32"/>
        </w:rPr>
      </w:pPr>
      <w:r>
        <w:rPr>
          <w:rFonts w:hint="eastAsia" w:ascii="楷体" w:hAnsi="楷体" w:eastAsia="楷体" w:cs="华文楷体"/>
          <w:kern w:val="0"/>
          <w:sz w:val="32"/>
          <w:szCs w:val="32"/>
        </w:rPr>
        <w:t>（四）联系方式</w:t>
      </w:r>
    </w:p>
    <w:p w14:paraId="0C2D697E">
      <w:pPr>
        <w:pStyle w:val="14"/>
        <w:keepNext w:val="0"/>
        <w:keepLines w:val="0"/>
        <w:pageBreakBefore w:val="0"/>
        <w:widowControl w:val="0"/>
        <w:kinsoku/>
        <w:wordWrap/>
        <w:overflowPunct/>
        <w:topLinePunct w:val="0"/>
        <w:autoSpaceDE/>
        <w:autoSpaceDN/>
        <w:bidi w:val="0"/>
        <w:adjustRightInd/>
        <w:snapToGrid/>
        <w:spacing w:line="556" w:lineRule="exact"/>
        <w:ind w:firstLine="640"/>
        <w:jc w:val="both"/>
        <w:textAlignment w:val="auto"/>
        <w:rPr>
          <w:rFonts w:hAnsi="Times New Roman" w:eastAsia="方正仿宋简体" w:cs="Times New Roman"/>
          <w:color w:val="auto"/>
          <w:kern w:val="0"/>
          <w:sz w:val="32"/>
          <w:szCs w:val="32"/>
          <w:shd w:val="clear" w:color="auto" w:fill="FFFFFF"/>
        </w:rPr>
      </w:pPr>
      <w:r>
        <w:rPr>
          <w:rFonts w:hint="eastAsia" w:hAnsi="Times New Roman" w:eastAsia="方正仿宋简体" w:cs="Times New Roman"/>
          <w:color w:val="auto"/>
          <w:kern w:val="0"/>
          <w:sz w:val="32"/>
          <w:szCs w:val="32"/>
          <w:shd w:val="clear" w:color="auto" w:fill="FFFFFF"/>
          <w:lang w:eastAsia="zh-CN"/>
        </w:rPr>
        <w:t>社会发展</w:t>
      </w:r>
      <w:r>
        <w:rPr>
          <w:rFonts w:hAnsi="Times New Roman" w:eastAsia="方正仿宋简体" w:cs="Times New Roman"/>
          <w:color w:val="auto"/>
          <w:kern w:val="0"/>
          <w:sz w:val="32"/>
          <w:szCs w:val="32"/>
          <w:shd w:val="clear" w:color="auto" w:fill="FFFFFF"/>
        </w:rPr>
        <w:t>与农业科技科，</w:t>
      </w:r>
      <w:r>
        <w:rPr>
          <w:rFonts w:hint="eastAsia" w:hAnsi="Times New Roman" w:eastAsia="方正仿宋简体" w:cs="Times New Roman"/>
          <w:color w:val="auto"/>
          <w:kern w:val="0"/>
          <w:sz w:val="32"/>
          <w:szCs w:val="32"/>
          <w:shd w:val="clear" w:color="auto" w:fill="FFFFFF"/>
        </w:rPr>
        <w:t>黄君、</w:t>
      </w:r>
      <w:r>
        <w:rPr>
          <w:rFonts w:hAnsi="Times New Roman" w:eastAsia="方正仿宋简体" w:cs="Times New Roman"/>
          <w:color w:val="auto"/>
          <w:kern w:val="0"/>
          <w:sz w:val="32"/>
          <w:szCs w:val="32"/>
          <w:shd w:val="clear" w:color="auto" w:fill="FFFFFF"/>
        </w:rPr>
        <w:t>何国华，电话：2830106。</w:t>
      </w:r>
    </w:p>
    <w:p w14:paraId="65064794">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bCs/>
          <w:kern w:val="0"/>
          <w:sz w:val="32"/>
          <w:szCs w:val="32"/>
          <w:lang w:eastAsia="zh-CN"/>
        </w:rPr>
      </w:pPr>
      <w:r>
        <w:rPr>
          <w:rFonts w:hint="eastAsia" w:ascii="黑体" w:hAnsi="黑体" w:eastAsia="黑体"/>
          <w:bCs/>
          <w:kern w:val="0"/>
          <w:sz w:val="32"/>
          <w:szCs w:val="32"/>
          <w:lang w:eastAsia="zh-CN"/>
        </w:rPr>
        <w:t>二、</w:t>
      </w:r>
      <w:r>
        <w:rPr>
          <w:rFonts w:hint="eastAsia" w:ascii="黑体" w:hAnsi="黑体" w:eastAsia="黑体"/>
          <w:bCs/>
          <w:kern w:val="0"/>
          <w:sz w:val="32"/>
          <w:szCs w:val="32"/>
          <w:lang w:val="en-US" w:eastAsia="zh-CN"/>
        </w:rPr>
        <w:t>推动科普能力提升</w:t>
      </w:r>
      <w:r>
        <w:rPr>
          <w:rFonts w:hint="eastAsia" w:ascii="黑体" w:hAnsi="黑体" w:eastAsia="黑体"/>
          <w:bCs/>
          <w:kern w:val="0"/>
          <w:sz w:val="32"/>
          <w:szCs w:val="32"/>
          <w:lang w:eastAsia="zh-CN"/>
        </w:rPr>
        <w:t>（支持资金</w:t>
      </w:r>
      <w:r>
        <w:rPr>
          <w:rFonts w:hint="eastAsia" w:ascii="黑体" w:hAnsi="黑体" w:eastAsia="黑体"/>
          <w:bCs/>
          <w:kern w:val="0"/>
          <w:sz w:val="32"/>
          <w:szCs w:val="32"/>
          <w:lang w:val="en-US" w:eastAsia="zh-CN"/>
        </w:rPr>
        <w:t>30万元</w:t>
      </w:r>
      <w:r>
        <w:rPr>
          <w:rFonts w:hint="eastAsia" w:ascii="黑体" w:hAnsi="黑体" w:eastAsia="黑体"/>
          <w:bCs/>
          <w:kern w:val="0"/>
          <w:sz w:val="32"/>
          <w:szCs w:val="32"/>
          <w:lang w:eastAsia="zh-CN"/>
        </w:rPr>
        <w:t>）</w:t>
      </w:r>
    </w:p>
    <w:p w14:paraId="35089417">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ascii="黑体" w:hAnsi="黑体" w:eastAsia="黑体"/>
          <w:bCs/>
          <w:kern w:val="0"/>
          <w:sz w:val="32"/>
          <w:szCs w:val="32"/>
        </w:rPr>
      </w:pPr>
      <w:r>
        <w:rPr>
          <w:rFonts w:hint="eastAsia" w:ascii="黑体" w:hAnsi="黑体" w:eastAsia="黑体"/>
          <w:bCs/>
          <w:kern w:val="0"/>
          <w:sz w:val="32"/>
          <w:szCs w:val="32"/>
        </w:rPr>
        <w:t>专题三：支持提升科学普及能力项目</w:t>
      </w:r>
    </w:p>
    <w:p w14:paraId="77600502">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（一）专题内容</w:t>
      </w:r>
    </w:p>
    <w:p w14:paraId="235AB261">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支持高校、科研机构、企事业单位和社会组织等围绕科技创新和经济社会发展及群众关心的焦点热点</w:t>
      </w:r>
      <w:r>
        <w:rPr>
          <w:rFonts w:hint="eastAsia" w:ascii="Times New Roman" w:hAnsi="Times New Roman" w:eastAsia="方正仿宋简体" w:cs="Times New Roman"/>
          <w:kern w:val="0"/>
          <w:sz w:val="32"/>
          <w:szCs w:val="32"/>
          <w:shd w:val="clear" w:color="auto" w:fill="FFFFFF"/>
          <w:lang w:eastAsia="zh-CN"/>
        </w:rPr>
        <w:t>、</w:t>
      </w:r>
      <w:r>
        <w:rPr>
          <w:rFonts w:hint="eastAsia" w:ascii="Times New Roman" w:hAnsi="Times New Roman" w:eastAsia="方正仿宋简体" w:cs="Times New Roman"/>
          <w:kern w:val="0"/>
          <w:sz w:val="32"/>
          <w:szCs w:val="32"/>
          <w:shd w:val="clear" w:color="auto" w:fill="FFFFFF"/>
        </w:rPr>
        <w:t>食品安全</w:t>
      </w:r>
      <w:r>
        <w:rPr>
          <w:rFonts w:hint="eastAsia" w:ascii="Times New Roman" w:hAnsi="Times New Roman" w:eastAsia="方正仿宋简体" w:cs="Times New Roman"/>
          <w:kern w:val="0"/>
          <w:sz w:val="32"/>
          <w:szCs w:val="32"/>
          <w:shd w:val="clear" w:color="auto" w:fill="FFFFFF"/>
          <w:lang w:eastAsia="zh-CN"/>
        </w:rPr>
        <w:t>和防灾减灾</w:t>
      </w:r>
      <w:r>
        <w:rPr>
          <w:rFonts w:hint="eastAsia" w:ascii="Times New Roman" w:hAnsi="Times New Roman" w:eastAsia="方正仿宋简体" w:cs="Times New Roman"/>
          <w:kern w:val="0"/>
          <w:sz w:val="32"/>
          <w:szCs w:val="32"/>
          <w:shd w:val="clear" w:color="auto" w:fill="FFFFFF"/>
        </w:rPr>
        <w:t>等民生问题开展科普推广，加强科普基础设施建设，多渠道多形式多类型举办科普活动，推动科技创新和科学普及融合发展。</w:t>
      </w:r>
    </w:p>
    <w:p w14:paraId="13411439">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（二）申报要求</w:t>
      </w:r>
    </w:p>
    <w:p w14:paraId="699ABBBD">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1.申报单位必须是依法在阳江市内注册的独立法人单位，有与承担的项目相当的工作基础、行业背景和一定数量的专职人员，有固定的办公场所，财务管理制度健全，具有完成项目所需的资金、场地场所、仪器设备、后勤保障、项目管理等综合配套条件。</w:t>
      </w:r>
    </w:p>
    <w:p w14:paraId="41A0DD40">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2.项目负责人属于项目申报单位或合作单位，具有中级以上专业技术职称，应具有完成该项目所需的相关专业基础知识、科学研究或产业化经历及组织协调能力。</w:t>
      </w:r>
    </w:p>
    <w:p w14:paraId="6A3ED59C">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3.项目实施周期1-2年。</w:t>
      </w:r>
    </w:p>
    <w:p w14:paraId="60FF98DB">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（三）绩效指标</w:t>
      </w:r>
    </w:p>
    <w:p w14:paraId="3AF6E6FB">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1. 举办公益性科学普及活动不少于3场次，受众不少于600人次。</w:t>
      </w:r>
    </w:p>
    <w:p w14:paraId="3E696769">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ascii="Times New Roman" w:hAnsi="Times New Roman" w:eastAsia="方正仿宋简体" w:cs="Times New Roman"/>
          <w:kern w:val="0"/>
          <w:sz w:val="32"/>
          <w:szCs w:val="32"/>
          <w:shd w:val="clear" w:color="auto" w:fill="FFFFFF"/>
        </w:rPr>
        <w:t>2. 制作科普短视频6个以上，利用线上平台对公众发布，传播量不少于20000人次。</w:t>
      </w:r>
    </w:p>
    <w:p w14:paraId="11550C62">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（四）联系方式</w:t>
      </w:r>
    </w:p>
    <w:p w14:paraId="777F7BD4">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jc w:val="both"/>
        <w:textAlignment w:val="auto"/>
        <w:rPr>
          <w:rFonts w:ascii="Times New Roman" w:hAnsi="Times New Roman" w:eastAsia="方正仿宋简体" w:cs="Times New Roman"/>
          <w:kern w:val="0"/>
          <w:sz w:val="32"/>
          <w:szCs w:val="32"/>
          <w:shd w:val="clear" w:color="auto" w:fill="FFFFFF"/>
        </w:rPr>
      </w:pPr>
      <w:r>
        <w:rPr>
          <w:rFonts w:hint="eastAsia" w:hAnsi="Times New Roman" w:eastAsia="方正仿宋简体" w:cs="Times New Roman"/>
          <w:kern w:val="0"/>
          <w:sz w:val="32"/>
          <w:szCs w:val="32"/>
          <w:shd w:val="clear" w:color="auto" w:fill="FFFFFF"/>
        </w:rPr>
        <w:t>社会发展</w:t>
      </w:r>
      <w:r>
        <w:rPr>
          <w:rFonts w:hint="eastAsia" w:ascii="Times New Roman" w:hAnsi="Times New Roman" w:eastAsia="方正仿宋简体" w:cs="Times New Roman"/>
          <w:kern w:val="0"/>
          <w:sz w:val="32"/>
          <w:szCs w:val="32"/>
          <w:shd w:val="clear" w:color="auto" w:fill="FFFFFF"/>
        </w:rPr>
        <w:t>与农业科技科，黄君、何国华，电话：2830106。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85E4DD-1908-4C79-98A0-C273BD4BD7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CF42028-6537-4B7E-B8B0-4BB1B505482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0D9B2182-C147-4426-B22B-9E4C795AF0F8}"/>
  </w:font>
  <w:font w:name="楷体">
    <w:panose1 w:val="02010609060101010101"/>
    <w:charset w:val="86"/>
    <w:family w:val="modern"/>
    <w:pitch w:val="default"/>
    <w:sig w:usb0="800002BF" w:usb1="38CF7CFA" w:usb2="00000016" w:usb3="00000000" w:csb0="00040001" w:csb1="00000000"/>
    <w:embedRegular r:id="rId4" w:fontKey="{B48E38B9-3326-4300-A37D-2C1A32E18D08}"/>
  </w:font>
  <w:font w:name="华文楷体">
    <w:panose1 w:val="02010600040101010101"/>
    <w:charset w:val="86"/>
    <w:family w:val="auto"/>
    <w:pitch w:val="default"/>
    <w:sig w:usb0="00000287" w:usb1="080F0000" w:usb2="00000000" w:usb3="00000000" w:csb0="0004009F" w:csb1="DFD70000"/>
    <w:embedRegular r:id="rId5" w:fontKey="{D7F187DC-C4F4-4750-84B5-838CDE5A98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468F">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E37AB">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AE37AB">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NjE0YjFiOGM5YjkzNDE2MTRmYzg5YzY1ZWUyYjkifQ=="/>
  </w:docVars>
  <w:rsids>
    <w:rsidRoot w:val="10497D5D"/>
    <w:rsid w:val="000F0F8A"/>
    <w:rsid w:val="00106605"/>
    <w:rsid w:val="00305961"/>
    <w:rsid w:val="003A7915"/>
    <w:rsid w:val="00406132"/>
    <w:rsid w:val="00566EC5"/>
    <w:rsid w:val="005B1527"/>
    <w:rsid w:val="00892EC1"/>
    <w:rsid w:val="009E35FF"/>
    <w:rsid w:val="00A73757"/>
    <w:rsid w:val="00BD6E70"/>
    <w:rsid w:val="00BF338B"/>
    <w:rsid w:val="00D25700"/>
    <w:rsid w:val="00D671E1"/>
    <w:rsid w:val="00FA67A2"/>
    <w:rsid w:val="00FC5A74"/>
    <w:rsid w:val="0156225B"/>
    <w:rsid w:val="051B5ABD"/>
    <w:rsid w:val="09246879"/>
    <w:rsid w:val="09F2067E"/>
    <w:rsid w:val="0B507B4D"/>
    <w:rsid w:val="0C4D422B"/>
    <w:rsid w:val="0D9B16B1"/>
    <w:rsid w:val="10183D84"/>
    <w:rsid w:val="10497D5D"/>
    <w:rsid w:val="106E0260"/>
    <w:rsid w:val="108E08E1"/>
    <w:rsid w:val="11553800"/>
    <w:rsid w:val="11EA3444"/>
    <w:rsid w:val="13E418AE"/>
    <w:rsid w:val="179660D1"/>
    <w:rsid w:val="17E04B77"/>
    <w:rsid w:val="1CE936B0"/>
    <w:rsid w:val="22B91413"/>
    <w:rsid w:val="233C1BC7"/>
    <w:rsid w:val="27497E29"/>
    <w:rsid w:val="2C755D26"/>
    <w:rsid w:val="2CC41BF9"/>
    <w:rsid w:val="2CF7641D"/>
    <w:rsid w:val="30CA35DD"/>
    <w:rsid w:val="38595D70"/>
    <w:rsid w:val="392864F7"/>
    <w:rsid w:val="39B60D8E"/>
    <w:rsid w:val="3B4936BB"/>
    <w:rsid w:val="3DBF0C29"/>
    <w:rsid w:val="3EA14CB0"/>
    <w:rsid w:val="41E00AD3"/>
    <w:rsid w:val="429B06BD"/>
    <w:rsid w:val="45D705BA"/>
    <w:rsid w:val="46B74672"/>
    <w:rsid w:val="48183EED"/>
    <w:rsid w:val="483B43F8"/>
    <w:rsid w:val="48540D11"/>
    <w:rsid w:val="4ADA7188"/>
    <w:rsid w:val="4B3F4A8F"/>
    <w:rsid w:val="4D5E6C36"/>
    <w:rsid w:val="5068019F"/>
    <w:rsid w:val="556755AB"/>
    <w:rsid w:val="568C3618"/>
    <w:rsid w:val="56D301A1"/>
    <w:rsid w:val="5AA37A23"/>
    <w:rsid w:val="605E2390"/>
    <w:rsid w:val="60861138"/>
    <w:rsid w:val="612C24D2"/>
    <w:rsid w:val="61882395"/>
    <w:rsid w:val="641E43EB"/>
    <w:rsid w:val="66F175DB"/>
    <w:rsid w:val="66FC3518"/>
    <w:rsid w:val="69805A0F"/>
    <w:rsid w:val="6B4B03E6"/>
    <w:rsid w:val="6C0B52C6"/>
    <w:rsid w:val="6D133BFD"/>
    <w:rsid w:val="6D556741"/>
    <w:rsid w:val="6E240D1C"/>
    <w:rsid w:val="6F5A302B"/>
    <w:rsid w:val="78B53040"/>
    <w:rsid w:val="79436925"/>
    <w:rsid w:val="7D763719"/>
    <w:rsid w:val="7D855E62"/>
    <w:rsid w:val="7F23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6"/>
    <w:basedOn w:val="5"/>
    <w:next w:val="1"/>
    <w:qFormat/>
    <w:uiPriority w:val="9"/>
    <w:pPr>
      <w:spacing w:line="317" w:lineRule="auto"/>
      <w:jc w:val="center"/>
      <w:outlineLvl w:val="5"/>
    </w:pPr>
    <w:rPr>
      <w:rFonts w:eastAsia="仿宋"/>
      <w:b/>
      <w:color w:val="00000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zh-CN" w:bidi="zh-CN"/>
    </w:rPr>
  </w:style>
  <w:style w:type="paragraph" w:styleId="5">
    <w:name w:val="toc 2"/>
    <w:basedOn w:val="1"/>
    <w:next w:val="1"/>
    <w:qFormat/>
    <w:uiPriority w:val="0"/>
    <w:pPr>
      <w:ind w:left="420" w:leftChars="200"/>
    </w:pPr>
    <w:rPr>
      <w:rFonts w:eastAsia="楷体_GB2312"/>
      <w:sz w:val="2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 w:type="paragraph" w:customStyle="1" w:styleId="14">
    <w:name w:val="Body Text First Indent 21"/>
    <w:basedOn w:val="15"/>
    <w:qFormat/>
    <w:uiPriority w:val="0"/>
    <w:pPr>
      <w:ind w:firstLine="420" w:firstLineChars="200"/>
    </w:pPr>
    <w:rPr>
      <w:rFonts w:ascii="Times New Roman" w:eastAsia="宋体"/>
    </w:rPr>
  </w:style>
  <w:style w:type="paragraph" w:customStyle="1" w:styleId="15">
    <w:name w:val="Body Text Indent1"/>
    <w:basedOn w:val="1"/>
    <w:qFormat/>
    <w:uiPriority w:val="0"/>
    <w:pPr>
      <w:spacing w:line="360" w:lineRule="auto"/>
      <w:ind w:firstLine="630"/>
    </w:pPr>
    <w:rPr>
      <w:rFonts w:ascii="楷体_GB2312" w:eastAsia="楷体_GB2312"/>
      <w:color w:val="000000"/>
      <w:sz w:val="28"/>
    </w:rPr>
  </w:style>
  <w:style w:type="paragraph" w:customStyle="1" w:styleId="16">
    <w:name w:val="列出段落1"/>
    <w:basedOn w:val="1"/>
    <w:qFormat/>
    <w:uiPriority w:val="0"/>
    <w:pPr>
      <w:ind w:firstLine="420" w:firstLineChars="200"/>
    </w:pPr>
  </w:style>
  <w:style w:type="character" w:customStyle="1" w:styleId="17">
    <w:name w:val="font21"/>
    <w:basedOn w:val="10"/>
    <w:qFormat/>
    <w:uiPriority w:val="0"/>
    <w:rPr>
      <w:rFonts w:hint="eastAsia" w:ascii="方正仿宋简体" w:hAnsi="方正仿宋简体" w:eastAsia="方正仿宋简体" w:cs="方正仿宋简体"/>
      <w:color w:val="000000"/>
      <w:sz w:val="32"/>
      <w:szCs w:val="32"/>
      <w:u w:val="none"/>
    </w:rPr>
  </w:style>
  <w:style w:type="character" w:customStyle="1" w:styleId="18">
    <w:name w:val="font31"/>
    <w:basedOn w:val="10"/>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1773</Words>
  <Characters>1833</Characters>
  <Lines>13</Lines>
  <Paragraphs>3</Paragraphs>
  <TotalTime>4</TotalTime>
  <ScaleCrop>false</ScaleCrop>
  <LinksUpToDate>false</LinksUpToDate>
  <CharactersWithSpaces>1836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2025-05-21T03:50:00Z</dcterms:created>
  <dc:creator>姚彬彬</dc:creator>
  <cp:lastModifiedBy>陈婉宁</cp:lastModifiedBy>
  <cp:lastPrinted>2025-05-21T09:13:00Z</cp:lastPrinted>
  <dcterms:modified xsi:type="dcterms:W3CDTF">2025-05-31T03:43:06Z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FC6CF1B95DC6436CA9474C5BEC7E9F38_13</vt:lpwstr>
  </property>
  <property fmtid="{D5CDD505-2E9C-101B-9397-08002B2CF9AE}" pid="4" name="KSOTemplateDocerSaveRecord">
    <vt:lpwstr>eyJoZGlkIjoiZDc5Nzk3N2Q5OGJlYTg3ZTQ4NjhkODAzYmU2MWI1OWIifQ==</vt:lpwstr>
  </property>
</Properties>
</file>