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</w:pPr>
      <w:r>
        <w:rPr>
          <w:rFonts w:hint="eastAsia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</w:rPr>
        <w:t>制造业单项冠军</w:t>
      </w:r>
      <w:r>
        <w:rPr>
          <w:rFonts w:hint="eastAsia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72"/>
          <w:szCs w:val="72"/>
          <w:highlight w:val="none"/>
          <w:lang w:eastAsia="zh-CN"/>
        </w:rPr>
        <w:t>申请书</w:t>
      </w:r>
    </w:p>
    <w:p>
      <w:pPr>
        <w:snapToGrid w:val="0"/>
        <w:spacing w:beforeLines="0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48"/>
          <w:szCs w:val="48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年版）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0"/>
          <w:u w:val="singl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型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新申请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>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复核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时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间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u w:val="single"/>
        </w:rPr>
        <w:t xml:space="preserve">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广东省工业和信息化厅印制</w:t>
      </w:r>
    </w:p>
    <w:p>
      <w:pPr>
        <w:jc w:val="both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填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说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一、本申请书为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申请复核的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制造业单项冠军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企业</w:t>
      </w:r>
      <w:r>
        <w:rPr>
          <w:rFonts w:hint="eastAsia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  <w:t>（含示范企业和冠军产品）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二、推荐单位为申请企业法人注册所在地市级工业和信息化主管部门，中央企业或省属企业。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和复核企业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应按照填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要求和实际情况，认真准确在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“数字工信”平台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ttps://gdii.gd.gov.cn/szgx/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填写各个表项。如有虚假填报，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新申请企业将被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取消本次申请资格，且3年内不得申请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；复核企业将从公告名单中予以撤销。认定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单位将为企业做好资料保密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和复核企业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《广东省制造业单项冠军企业遴选管理办法》及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本通知列明的申请条件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和要求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进行填报并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上传相关说明或佐证材料。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“数字工信”平台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完成填报、上传相关附件并提交后，通过系统打印申报书。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申报书及附件使用A4纸双面打印一份装订成册，加盖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公章与骑缝章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，地市工信部门需在纸质申报书上出具推荐意见。申报材料纸质件与扫描电子版（光盘）各一份，经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以地市为单位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统一报送至省工业和信息化厅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。申报书及附件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（需含盖章扫描版和可编辑版）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刻录在同一张光盘上。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default"/>
          <w:color w:val="auto"/>
          <w:sz w:val="32"/>
          <w:szCs w:val="32"/>
          <w:highlight w:val="non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六、纸质材料请使用A4纸双面印刷，装订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整齐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，采用普通纸质材料作为封面。</w:t>
      </w:r>
    </w:p>
    <w:tbl>
      <w:tblPr>
        <w:tblStyle w:val="7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67"/>
        <w:gridCol w:w="255"/>
        <w:gridCol w:w="650"/>
        <w:gridCol w:w="6"/>
        <w:gridCol w:w="403"/>
        <w:gridCol w:w="53"/>
        <w:gridCol w:w="293"/>
        <w:gridCol w:w="1074"/>
        <w:gridCol w:w="271"/>
        <w:gridCol w:w="184"/>
        <w:gridCol w:w="157"/>
        <w:gridCol w:w="739"/>
        <w:gridCol w:w="16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 w:eastAsia="宋体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spacing w:val="-2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20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4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邮编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distribute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册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时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间</w:t>
            </w:r>
          </w:p>
          <w:p>
            <w:pPr>
              <w:widowControl/>
              <w:jc w:val="distribute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（年份）</w:t>
            </w:r>
          </w:p>
        </w:tc>
        <w:tc>
          <w:tcPr>
            <w:tcW w:w="3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董事长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总经理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pacing w:val="-17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17"/>
                <w:szCs w:val="21"/>
                <w:highlight w:val="none"/>
              </w:rPr>
              <w:t>行政部门联系电话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pacing w:val="-17"/>
                <w:szCs w:val="20"/>
                <w:highlight w:val="none"/>
              </w:rPr>
              <w:footnoteReference w:id="0"/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 w:val="21"/>
                <w:szCs w:val="20"/>
                <w:highlight w:val="none"/>
              </w:rPr>
              <w:footnoteReference w:id="1"/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国家级或省级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制造业单项冠军及与本公司关系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□否</w:t>
            </w:r>
            <w:r>
              <w:rPr>
                <w:rFonts w:hint="eastAsia"/>
                <w:color w:val="auto"/>
              </w:rPr>
              <w:t xml:space="preserve">     □</w:t>
            </w:r>
            <w:r>
              <w:rPr>
                <w:rFonts w:hint="eastAsia"/>
                <w:color w:val="auto"/>
                <w:lang w:eastAsia="zh-CN"/>
              </w:rPr>
              <w:t>是，企业名称</w:t>
            </w:r>
            <w:r>
              <w:rPr>
                <w:rFonts w:hint="eastAsia"/>
                <w:color w:val="auto"/>
                <w:lang w:val="en-US" w:eastAsia="zh-CN"/>
              </w:rPr>
              <w:t xml:space="preserve">和产品名称：                       </w:t>
            </w:r>
          </w:p>
          <w:p>
            <w:pPr>
              <w:pStyle w:val="2"/>
              <w:spacing w:line="360" w:lineRule="exact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存在关系：</w:t>
            </w:r>
            <w:r>
              <w:rPr>
                <w:rFonts w:hint="eastAsia" w:ascii="Times New Roman" w:hAnsi="Times New Roman" w:eastAsia="宋体" w:cs="Times New Roman"/>
                <w:color w:val="auto"/>
                <w:u w:val="single"/>
                <w:lang w:val="en-US" w:eastAsia="zh-CN"/>
              </w:rPr>
              <w:t xml:space="preserve">（简要说明，50字以内） 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</w:t>
            </w:r>
          </w:p>
          <w:p>
            <w:pPr>
              <w:pStyle w:val="2"/>
              <w:spacing w:line="360" w:lineRule="exact"/>
              <w:rPr>
                <w:rFonts w:hint="default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是否有效期内省级单项冠军企业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年份：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distribute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未上市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企业纳税增长率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highlight w:val="none"/>
                <w:lang w:eastAsia="zh-CN"/>
              </w:rPr>
              <w:t>企业拥有品牌个数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spacing w:val="-7"/>
                <w:highlight w:val="none"/>
                <w:lang w:eastAsia="zh-CN"/>
              </w:rPr>
              <w:t>品牌销售收入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723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全职员工数量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（缴纳社保）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</w:p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研发人员数量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其中：拥有博士学历员工数量（截至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3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eastAsia="zh-CN"/>
              </w:rPr>
              <w:t>数量</w:t>
            </w:r>
          </w:p>
          <w:p>
            <w:pPr>
              <w:jc w:val="distribute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申请产品名称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4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申请产品类别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1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2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4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21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9"/>
                <w:rFonts w:hint="default" w:ascii="Times New Roman" w:hAnsi="Times New Roman" w:eastAsia="宋体" w:cs="Verdana"/>
                <w:color w:val="auto"/>
                <w:szCs w:val="20"/>
                <w:highlight w:val="none"/>
                <w:lang w:val="en-US" w:eastAsia="zh-CN"/>
              </w:rPr>
              <w:footnoteReference w:id="6"/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起始年份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t>年        累计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年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Cs w:val="21"/>
                <w:highlight w:val="none"/>
                <w:lang w:val="en-US" w:eastAsia="zh-CN"/>
              </w:rPr>
              <w:t>（如起始时间与企业注册时间不一致，请附说明）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销售数量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（单位：）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0"/>
                <w:szCs w:val="21"/>
                <w:highlight w:val="none"/>
                <w:lang w:val="en-US" w:eastAsia="zh-CN"/>
              </w:rPr>
              <w:t>申请产品出口额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占有率排名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占有率排名</w:t>
            </w:r>
          </w:p>
        </w:tc>
        <w:tc>
          <w:tcPr>
            <w:tcW w:w="2278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市场占有率说明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（1500字内）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企业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须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提供申请产品全球及国内市场占有率说明。包括</w:t>
            </w:r>
            <w:r>
              <w:rPr>
                <w:rFonts w:hint="eastAsia" w:cs="Times New Roman"/>
                <w:color w:val="auto"/>
                <w:highlight w:val="none"/>
                <w:lang w:eastAsia="zh-CN"/>
              </w:rPr>
              <w:t>但不限于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：1.合理界定细分市场范围（即企业就该产品进行国内外竞争的市场范围）；2.测算细分市场规模（全球、国内）；3.分析本企业在细分市场的占有率及排名情况；4.简要说明与主要竞争对手的对比情况。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</w:rPr>
              <w:t>注：1.上述说明为必须内容，不鼓励由其他第三方出具证明材料，确有出具的，仅作补充参考；2.相关数据来源可包括市场研究报告、行业统计数据、行业龙头及企业内部销售报告等；3.应明确说明相关数据来源，确保数据准确性和可靠性，市场规模、市场占有率推导过程应符合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产品获得发达</w:t>
            </w:r>
          </w:p>
          <w:p>
            <w:pPr>
              <w:spacing w:line="280" w:lineRule="exact"/>
              <w:jc w:val="distribute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国家或地区权威机构认证情况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GS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tcBorders>
              <w:bottom w:val="nil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同类产品全球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主要生产企业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（202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年）</w:t>
            </w:r>
          </w:p>
        </w:tc>
        <w:tc>
          <w:tcPr>
            <w:tcW w:w="6835" w:type="dxa"/>
            <w:gridSpan w:val="14"/>
            <w:tcBorders>
              <w:left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2023年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11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278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3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实</w:t>
            </w:r>
          </w:p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用新型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yellow"/>
                <w:lang w:eastAsia="zh-CN"/>
              </w:rPr>
            </w:pPr>
          </w:p>
        </w:tc>
        <w:tc>
          <w:tcPr>
            <w:tcW w:w="1367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观设计专利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723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拥有PCT专利数量：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牵头制定国际标准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代表性国际标准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国家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代表性国家标准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left w:val="single" w:color="000000" w:sz="4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left w:val="single" w:color="000000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行业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left w:val="single" w:color="000000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6835" w:type="dxa"/>
            <w:gridSpan w:val="14"/>
            <w:tcBorders>
              <w:left w:val="single" w:color="000000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278" w:type="dxa"/>
            <w:gridSpan w:val="6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其中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eastAsia="zh-CN"/>
              </w:rPr>
              <w:t>团体</w:t>
            </w:r>
            <w:r>
              <w:rPr>
                <w:rFonts w:hint="default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）</w:t>
            </w:r>
          </w:p>
        </w:tc>
        <w:tc>
          <w:tcPr>
            <w:tcW w:w="2279" w:type="dxa"/>
            <w:gridSpan w:val="4"/>
            <w:tcBorders>
              <w:top w:val="single" w:color="auto" w:sz="2" w:space="0"/>
              <w:left w:val="single" w:color="000000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代表性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  <w:t>标准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yellow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制造业创新中心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技术创新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工程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技术研究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院士工作站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重点实验室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经省级政府部门认定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研发机构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，名称：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经市级政府部门认定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研发机构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有：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，名称：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2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557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5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723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企业获得管理</w:t>
            </w:r>
          </w:p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体系认证情况</w:t>
            </w:r>
          </w:p>
        </w:tc>
        <w:tc>
          <w:tcPr>
            <w:tcW w:w="6835" w:type="dxa"/>
            <w:gridSpan w:val="14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科技领军</w:t>
            </w:r>
          </w:p>
          <w:p>
            <w:pPr>
              <w:spacing w:line="320" w:lineRule="exact"/>
              <w:jc w:val="distribute"/>
              <w:rPr>
                <w:rFonts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人才情况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院士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国家重大科学计划和科学工程的负责人、首席科学家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全国杰出专业技术人才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拥有国家或省级人才计划入选者</w:t>
            </w:r>
            <w:r>
              <w:rPr>
                <w:rFonts w:hint="eastAsia"/>
                <w:color w:val="auto"/>
                <w:lang w:val="en-US" w:eastAsia="zh-CN"/>
              </w:rPr>
              <w:t>：</w:t>
            </w:r>
          </w:p>
          <w:p>
            <w:pPr>
              <w:pStyle w:val="2"/>
              <w:ind w:firstLine="21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 xml:space="preserve">无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有：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国家级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>位，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省级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>位，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国家创新/创业/青年人才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default"/>
                <w:color w:val="auto"/>
                <w:lang w:val="en-US" w:eastAsia="zh-CN"/>
              </w:rPr>
              <w:t>国家企业家/技术/技能/工艺人才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省级创新/创业/青年人才</w:t>
            </w:r>
          </w:p>
          <w:p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default"/>
                <w:color w:val="auto"/>
                <w:lang w:val="en-US" w:eastAsia="zh-CN"/>
              </w:rPr>
              <w:t>其他国家或省级高层次人才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default"/>
                <w:color w:val="auto"/>
                <w:lang w:val="en-US" w:eastAsia="zh-CN"/>
              </w:rPr>
              <w:t>具体为（50字以内）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是否参与校企合作人才培养建设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highlight w:val="none"/>
                <w:lang w:val="en-US" w:eastAsia="zh-CN"/>
              </w:rPr>
              <w:t>人才队伍建设总体情况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723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，总金额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境外设立分公司情况：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，出资总额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0字以内）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境外设立研发机构情况：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境外设立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经营机构数量：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国际合作</w:t>
            </w:r>
            <w:r>
              <w:rPr>
                <w:rFonts w:hint="eastAsia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情况：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7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eastAsia="zh-CN"/>
              </w:rPr>
              <w:t>其他情况：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（50字以内）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pStyle w:val="2"/>
              <w:ind w:firstLine="240" w:firstLineChars="100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重点领域名称：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是否属于战略性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新兴产业领域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重点产品和服务：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</w:trPr>
        <w:tc>
          <w:tcPr>
            <w:tcW w:w="1723" w:type="dxa"/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683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 □核心基础元器件   □基础软件和工业软件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72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6835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72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5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获得相关部门认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定的奖项和荣誉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（有效期内）</w:t>
            </w:r>
          </w:p>
          <w:p>
            <w:pPr>
              <w:pStyle w:val="2"/>
              <w:jc w:val="distribute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1.科技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1.1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进步奖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1.2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国家技术发明奖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年份：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一等奖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二等奖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2.质量品牌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类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2.1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中国工业大奖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大奖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2.2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中国质量奖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□大奖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表彰奖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□提名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2.3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中国优秀工业设计奖</w:t>
            </w:r>
          </w:p>
          <w:p>
            <w:pPr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金奖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银奖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铜奖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2.4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质量标杆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3.其他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获得相关部门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项目认定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（有效期内）</w:t>
            </w:r>
          </w:p>
          <w:p>
            <w:pPr>
              <w:pStyle w:val="2"/>
              <w:jc w:val="distribute"/>
              <w:rPr>
                <w:rFonts w:hint="eastAsia" w:eastAsia="黑体"/>
                <w:color w:val="auto"/>
                <w:lang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高新技术企业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技术创新示范企业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工业企业知识产权运用试点企业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智能制造试点示范企业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绿色工厂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/绿色供应链管理企业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（国家级 □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省级 □ ）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《先进技术产品转化应用目录》入编企业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科技产业金融一体化专项试点</w:t>
            </w:r>
          </w:p>
          <w:p>
            <w:pPr>
              <w:pStyle w:val="2"/>
              <w:widowControl/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首台（套）重大技术装备首批次新材料保险补偿政策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其他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（请说明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0字以内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</w:rPr>
              <w:t xml:space="preserve">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年是否承担过国家重大科技</w:t>
            </w:r>
          </w:p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创新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如是，请填写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年份及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年是否承担过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国家重大创新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平台建设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如是，请填写</w:t>
            </w:r>
            <w:r>
              <w:rPr>
                <w:rFonts w:hint="default"/>
                <w:color w:val="auto"/>
                <w:highlight w:val="none"/>
                <w:lang w:eastAsia="zh-CN"/>
              </w:rPr>
              <w:t>年份及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>0字以内）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widowControl/>
              <w:spacing w:line="320" w:lineRule="exact"/>
              <w:rPr>
                <w:rFonts w:hint="eastAsia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法定代表人（签名）：</w:t>
            </w:r>
            <w:r>
              <w:rPr>
                <w:rFonts w:hint="default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（企业公章）：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级工业和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信息化主管部门（中央</w:t>
            </w: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或省属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企业集团）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推荐意见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推荐意见</w:t>
            </w:r>
            <w:r>
              <w:rPr>
                <w:rFonts w:hint="default" w:ascii="FZShuSong-Z01" w:hAnsi="FZShuSong-Z01" w:eastAsia="FZShuSong-Z01" w:cs="FZShuSong-Z01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：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□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同意推荐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不同意推荐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推荐单位（公章）：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Fonts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日 期：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年 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FZShuSong-Z01" w:hAnsi="FZShuSong-Z01" w:eastAsia="FZShuSong-Z01" w:cs="FZShuSong-Z01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（5000字以内）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exac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color w:val="auto"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企业经营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发展愿景、社会责任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exac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承担国家重大项目情况，带动产业链上下游发展情况，其他特色及需要说明的情况。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5" w:hRule="exac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附    件</w:t>
            </w:r>
          </w:p>
        </w:tc>
        <w:tc>
          <w:tcPr>
            <w:tcW w:w="6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 xml:space="preserve">包括并不限于以下材料： 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1.营业执照（副本）复印件；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2.近三年会计报表和审计报告复印件；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3.细分产品市场占有率的补充说明或佐证材料（如有）；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4.近3个年度的《研发费用加计扣除专项审计报告》或提供其他研发费用说明材料；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5.有效专利、核心自主知识产权目录（国际专利需附专利复印件、国家级专利提供与申报产品相关的5个以内的重要专利复印件，其余国内专利只提供目录）；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6.与所申报产品相关联的标准制定、科技奖项、质量认证及荣誉、品牌荣誉等相关材料及目录（国际或国家级奖项荣誉需提供复印件，其他级别及材料只提供目录）；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省级以上高层次人才佐证材料（如有）；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8.“信用广东平台”（https://credit.gd.gov.cn）查询下载的信用报告；</w:t>
            </w:r>
          </w:p>
          <w:p>
            <w:pPr>
              <w:pStyle w:val="2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9 企业认为需提供的其他材料。</w:t>
            </w:r>
          </w:p>
        </w:tc>
      </w:tr>
    </w:tbl>
    <w:p>
      <w:pPr>
        <w:spacing w:line="20" w:lineRule="exact"/>
        <w:rPr>
          <w:rFonts w:hint="eastAsia"/>
          <w:color w:val="auto"/>
        </w:rPr>
      </w:pPr>
    </w:p>
    <w:p>
      <w:pPr>
        <w:rPr>
          <w:color w:val="auto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erNUXQAAAAAwEAAA8AAAAAAAAAAQAgAAAAOAAAAGRycy9kb3ducmV2&#10;LnhtbFBLAQIUABQAAAAIAIdO4kDOtKLPtQEAAE4DAAAOAAAAAAAAAAEAIAAAAD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宋体" w:cs="宋体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6"/>
        <w:snapToGrid w:val="0"/>
        <w:rPr>
          <w:rFonts w:hint="eastAsia" w:eastAsia="宋体"/>
          <w:lang w:val="en-US" w:eastAsia="zh-CN"/>
        </w:rPr>
      </w:pPr>
      <w:r>
        <w:rPr>
          <w:rFonts w:hint="eastAsia" w:cs="Times New Roman"/>
          <w:lang w:val="en-US" w:eastAsia="zh-CN"/>
        </w:rPr>
        <w:t>1.</w:t>
      </w:r>
      <w:r>
        <w:t>政府事务部或总裁办联系电话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6"/>
      </w:pPr>
      <w:r>
        <w:rPr>
          <w:rFonts w:hint="eastAsia" w:cs="Times New Roman"/>
          <w:lang w:val="en-US" w:eastAsia="zh-CN"/>
        </w:rPr>
        <w:t>2.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2">
    <w:p>
      <w:pPr>
        <w:pStyle w:val="6"/>
        <w:snapToGrid w:val="0"/>
        <w:rPr>
          <w:rFonts w:hint="eastAsia" w:eastAsia="宋体"/>
          <w:lang w:eastAsia="zh-CN"/>
        </w:rPr>
      </w:pPr>
      <w:r>
        <w:rPr>
          <w:rFonts w:hint="eastAsia"/>
          <w:vertAlign w:val="superscript"/>
          <w:lang w:val="en-US" w:eastAsia="zh-CN"/>
        </w:rPr>
        <w:t>3.</w:t>
      </w:r>
      <w:r>
        <w:rPr>
          <w:rFonts w:hint="eastAsia"/>
          <w:lang w:eastAsia="zh-CN"/>
        </w:rPr>
        <w:t>须填写产品在行业通</w:t>
      </w:r>
      <w:r>
        <w:rPr>
          <w:rFonts w:hint="eastAsia"/>
          <w:highlight w:val="none"/>
          <w:lang w:eastAsia="zh-CN"/>
        </w:rPr>
        <w:t>用的准确名称</w:t>
      </w:r>
      <w:r>
        <w:rPr>
          <w:rFonts w:hint="eastAsia"/>
          <w:highlight w:val="none"/>
          <w:lang w:val="en-US" w:eastAsia="zh-CN"/>
        </w:rPr>
        <w:t>，产品名称字数建议在15个以内</w:t>
      </w:r>
      <w:r>
        <w:rPr>
          <w:rFonts w:hint="eastAsia"/>
          <w:highlight w:val="none"/>
          <w:lang w:eastAsia="zh-CN"/>
        </w:rPr>
        <w:t>。</w:t>
      </w:r>
    </w:p>
  </w:footnote>
  <w:footnote w:id="3">
    <w:p>
      <w:pPr>
        <w:pStyle w:val="6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Fonts w:hint="eastAsia"/>
          <w:sz w:val="21"/>
          <w:szCs w:val="20"/>
          <w:vertAlign w:val="superscript"/>
          <w:lang w:val="en-US" w:eastAsia="zh-CN"/>
        </w:rPr>
        <w:t>4.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4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新产品应在国家统计局《统计用产品分类目录》中无对应分类，且根据《制造业单项冠军企业认定管理办法》，截止上年末，新产品应达到5年及以上。</w:t>
      </w:r>
    </w:p>
  </w:footnote>
  <w:footnote w:id="5">
    <w:p>
      <w:pPr>
        <w:pStyle w:val="6"/>
        <w:snapToGrid w:val="0"/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6">
    <w:p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Style w:val="9"/>
          <w:rFonts w:ascii="Times New Roman" w:hAnsi="Times New Roman"/>
          <w:vertAlign w:val="superscript"/>
        </w:rPr>
        <w:footnoteRef/>
      </w:r>
      <w:r>
        <w:rPr>
          <w:rStyle w:val="9"/>
          <w:vertAlign w:val="superscript"/>
        </w:rP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14"/>
    <w:footnote w:id="1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2UwNGMyNDE3NzM1MWY5MmNlZWU5YjE3MWRkODAifQ=="/>
  </w:docVars>
  <w:rsids>
    <w:rsidRoot w:val="75267616"/>
    <w:rsid w:val="02FBECC7"/>
    <w:rsid w:val="08FF7541"/>
    <w:rsid w:val="10FF0DE6"/>
    <w:rsid w:val="1B324BB2"/>
    <w:rsid w:val="1DBCE5DB"/>
    <w:rsid w:val="24E87A14"/>
    <w:rsid w:val="27F905AE"/>
    <w:rsid w:val="2A67566E"/>
    <w:rsid w:val="3D1F9F0A"/>
    <w:rsid w:val="3D7FC898"/>
    <w:rsid w:val="3DAB02D3"/>
    <w:rsid w:val="3DDF16F2"/>
    <w:rsid w:val="3F7C6F63"/>
    <w:rsid w:val="3FAED9D0"/>
    <w:rsid w:val="3FB94F9A"/>
    <w:rsid w:val="40FA572A"/>
    <w:rsid w:val="4ABA6AFB"/>
    <w:rsid w:val="4B2D69F9"/>
    <w:rsid w:val="4BF7E86D"/>
    <w:rsid w:val="537F355F"/>
    <w:rsid w:val="55951476"/>
    <w:rsid w:val="57605052"/>
    <w:rsid w:val="5DCB16E1"/>
    <w:rsid w:val="5DE83556"/>
    <w:rsid w:val="602D3744"/>
    <w:rsid w:val="62EFD125"/>
    <w:rsid w:val="63FFF9C5"/>
    <w:rsid w:val="645E2BB9"/>
    <w:rsid w:val="6BAFAAD2"/>
    <w:rsid w:val="6EF1CE3B"/>
    <w:rsid w:val="6F97A078"/>
    <w:rsid w:val="6FFEBA5A"/>
    <w:rsid w:val="72417502"/>
    <w:rsid w:val="7285312C"/>
    <w:rsid w:val="74EB4483"/>
    <w:rsid w:val="75267616"/>
    <w:rsid w:val="76F9776E"/>
    <w:rsid w:val="76FFB8F4"/>
    <w:rsid w:val="77D79ED4"/>
    <w:rsid w:val="77F3E74A"/>
    <w:rsid w:val="7BEF6CA7"/>
    <w:rsid w:val="7D7FC7EC"/>
    <w:rsid w:val="7D9B5A66"/>
    <w:rsid w:val="7DDD0E69"/>
    <w:rsid w:val="7DDF2E01"/>
    <w:rsid w:val="7DFF073B"/>
    <w:rsid w:val="7EF72469"/>
    <w:rsid w:val="7F7B1FD3"/>
    <w:rsid w:val="7FDB1C04"/>
    <w:rsid w:val="7FFEDD41"/>
    <w:rsid w:val="9BFC4FC8"/>
    <w:rsid w:val="A9E3A1E0"/>
    <w:rsid w:val="B6B6118C"/>
    <w:rsid w:val="B9AB4A09"/>
    <w:rsid w:val="BD1F4238"/>
    <w:rsid w:val="BFDD77A3"/>
    <w:rsid w:val="BFFE067B"/>
    <w:rsid w:val="D1FF31B9"/>
    <w:rsid w:val="D6F6C540"/>
    <w:rsid w:val="DFBF6AFE"/>
    <w:rsid w:val="DFBFDD5E"/>
    <w:rsid w:val="EB3652CB"/>
    <w:rsid w:val="EFEEFB5B"/>
    <w:rsid w:val="F3F297CA"/>
    <w:rsid w:val="F4FF73C5"/>
    <w:rsid w:val="F7BF623E"/>
    <w:rsid w:val="FC7636F6"/>
    <w:rsid w:val="FE3E50E7"/>
    <w:rsid w:val="FED7BAD5"/>
    <w:rsid w:val="FEFFD719"/>
    <w:rsid w:val="FEFFE43E"/>
    <w:rsid w:val="FF724782"/>
    <w:rsid w:val="FFFBFF15"/>
    <w:rsid w:val="FF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9">
    <w:name w:val="footnote reference"/>
    <w:basedOn w:val="8"/>
    <w:qFormat/>
    <w:uiPriority w:val="0"/>
    <w:rPr>
      <w:rFonts w:ascii="Times New Roman" w:hAnsi="Times New Roman" w:eastAsia="宋体" w:cs="Verdana"/>
      <w:kern w:val="0"/>
      <w:sz w:val="21"/>
      <w:szCs w:val="20"/>
      <w:vertAlign w:val="superscript"/>
      <w:lang w:eastAsia="en-US"/>
    </w:rPr>
  </w:style>
  <w:style w:type="paragraph" w:customStyle="1" w:styleId="10">
    <w:name w:val="（一）标题"/>
    <w:basedOn w:val="1"/>
    <w:qFormat/>
    <w:uiPriority w:val="0"/>
    <w:pPr>
      <w:keepNext/>
      <w:keepLines/>
      <w:widowControl/>
      <w:spacing w:before="60" w:after="60"/>
      <w:ind w:firstLine="643" w:firstLineChars="200"/>
      <w:jc w:val="left"/>
      <w:outlineLvl w:val="1"/>
    </w:pPr>
    <w:rPr>
      <w:rFonts w:ascii="Times New Roman" w:hAnsi="Times New Roman" w:eastAsia="楷体" w:cs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3560</Words>
  <Characters>3737</Characters>
  <Lines>0</Lines>
  <Paragraphs>0</Paragraphs>
  <TotalTime>50</TotalTime>
  <ScaleCrop>false</ScaleCrop>
  <LinksUpToDate>false</LinksUpToDate>
  <CharactersWithSpaces>6680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2024-08-04T07:20:00Z</dcterms:created>
  <dc:creator>赵倩</dc:creator>
  <cp:lastModifiedBy>林</cp:lastModifiedBy>
  <cp:lastPrinted>2025-04-29T02:04:00Z</cp:lastPrinted>
  <dcterms:modified xsi:type="dcterms:W3CDTF">2025-07-11T11:20:48Z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2416289FF7734F9DA312C3336AA28298_13</vt:lpwstr>
  </property>
</Properties>
</file>