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val="0"/>
        <w:kinsoku/>
        <w:wordWrap w:val="0"/>
        <w:overflowPunct/>
        <w:topLinePunct w:val="0"/>
        <w:bidi w:val="0"/>
        <w:adjustRightInd w:val="0"/>
        <w:snapToGrid w:val="0"/>
        <w:spacing w:line="560" w:lineRule="exact"/>
        <w:ind w:right="0" w:rightChars="0"/>
        <w:jc w:val="center"/>
        <w:textAlignment w:val="auto"/>
        <w:rPr>
          <w:rFonts w:hint="eastAsia" w:ascii="Times New Roman" w:hAnsi="Times New Roman" w:eastAsia="方正小标宋简体" w:cs="方正小标宋简体"/>
          <w:spacing w:val="-6"/>
          <w:kern w:val="2"/>
          <w:sz w:val="44"/>
          <w:szCs w:val="44"/>
          <w:lang w:val="en-US" w:eastAsia="zh-CN" w:bidi="ar-SA"/>
        </w:rPr>
      </w:pPr>
      <w:r>
        <w:rPr>
          <w:rFonts w:hint="eastAsia" w:ascii="Times New Roman" w:hAnsi="Times New Roman" w:eastAsia="方正小标宋_GBK" w:cs="方正小标宋_GBK"/>
          <w:color w:val="auto"/>
          <w:sz w:val="44"/>
          <w:szCs w:val="44"/>
          <w:lang w:val="en-US" w:eastAsia="zh-CN"/>
        </w:rPr>
        <w:t>广东省</w:t>
      </w:r>
      <w:r>
        <w:rPr>
          <w:rFonts w:hint="eastAsia" w:eastAsia="方正小标宋_GBK" w:cs="方正小标宋_GBK"/>
          <w:color w:val="auto"/>
          <w:sz w:val="44"/>
          <w:szCs w:val="44"/>
        </w:rPr>
        <w:t>专利转化运用体系建设</w:t>
      </w:r>
      <w:r>
        <w:rPr>
          <w:rFonts w:hint="eastAsia" w:ascii="Times New Roman" w:hAnsi="Times New Roman" w:eastAsia="方正小标宋_GBK" w:cs="方正小标宋_GBK"/>
          <w:color w:val="auto"/>
          <w:sz w:val="44"/>
          <w:szCs w:val="44"/>
          <w:lang w:val="en-US" w:eastAsia="zh-CN"/>
        </w:rPr>
        <w:t>项目入库申报指南</w:t>
      </w:r>
    </w:p>
    <w:p>
      <w:pPr>
        <w:pageBreakBefore w:val="0"/>
        <w:widowControl w:val="0"/>
        <w:kinsoku/>
        <w:overflowPunct/>
        <w:topLinePunct w:val="0"/>
        <w:bidi w:val="0"/>
        <w:spacing w:line="560" w:lineRule="exact"/>
        <w:ind w:firstLine="640" w:firstLineChars="200"/>
        <w:rPr>
          <w:rFonts w:hint="eastAsia" w:eastAsia="方正黑体_GBK" w:cs="方正黑体_GBK"/>
          <w:color w:val="auto"/>
          <w:sz w:val="32"/>
          <w:szCs w:val="32"/>
          <w:lang w:val="en-US" w:eastAsia="zh-CN"/>
        </w:rPr>
      </w:pPr>
    </w:p>
    <w:p>
      <w:pPr>
        <w:pageBreakBefore w:val="0"/>
        <w:widowControl w:val="0"/>
        <w:kinsoku/>
        <w:overflowPunct/>
        <w:topLinePunct w:val="0"/>
        <w:bidi w:val="0"/>
        <w:spacing w:line="560" w:lineRule="exact"/>
        <w:ind w:firstLine="640" w:firstLineChars="200"/>
        <w:rPr>
          <w:rFonts w:hint="default" w:eastAsia="方正黑体_GBK" w:cs="方正黑体_GBK"/>
          <w:color w:val="auto"/>
          <w:sz w:val="32"/>
          <w:szCs w:val="32"/>
          <w:lang w:val="en-US" w:eastAsia="zh-CN"/>
        </w:rPr>
      </w:pPr>
      <w:r>
        <w:rPr>
          <w:rFonts w:hint="eastAsia" w:eastAsia="方正黑体_GBK" w:cs="方正黑体_GBK"/>
          <w:color w:val="auto"/>
          <w:sz w:val="32"/>
          <w:szCs w:val="32"/>
          <w:lang w:val="en-US" w:eastAsia="zh-CN"/>
        </w:rPr>
        <w:t>一、项目目标</w:t>
      </w:r>
    </w:p>
    <w:p>
      <w:pPr>
        <w:pageBreakBefore w:val="0"/>
        <w:widowControl w:val="0"/>
        <w:kinsoku/>
        <w:overflowPunct/>
        <w:topLinePunct w:val="0"/>
        <w:bidi w:val="0"/>
        <w:spacing w:line="560" w:lineRule="exact"/>
        <w:ind w:firstLine="616" w:firstLineChars="200"/>
        <w:rPr>
          <w:rFonts w:hint="eastAsia" w:eastAsia="方正仿宋_GBK" w:cs="方正仿宋_GBK"/>
          <w:spacing w:val="-6"/>
          <w:kern w:val="2"/>
          <w:sz w:val="32"/>
          <w:szCs w:val="32"/>
          <w:lang w:val="en-US" w:eastAsia="zh-CN" w:bidi="ar-SA"/>
        </w:rPr>
      </w:pPr>
      <w:r>
        <w:rPr>
          <w:rFonts w:hint="eastAsia" w:eastAsia="方正仿宋_GBK" w:cs="方正仿宋_GBK"/>
          <w:spacing w:val="-6"/>
          <w:szCs w:val="32"/>
        </w:rPr>
        <w:t>为深入贯彻落实党的二十届三中全会精神，全面落实省委十三届五次全会部署和《知识产权强国建设纲要（2021—2035年）》，深入落实《国家知识产权局关于纵深推进专利转化运用专项行动加快形成长效机制的通知》精神，通过项目实施，显著提升专利转化运用效益，大力提升专利产业化水平，加快创新成果向现实生产力转化。</w:t>
      </w:r>
    </w:p>
    <w:p>
      <w:pPr>
        <w:pageBreakBefore w:val="0"/>
        <w:widowControl w:val="0"/>
        <w:kinsoku/>
        <w:overflowPunct/>
        <w:topLinePunct w:val="0"/>
        <w:bidi w:val="0"/>
        <w:spacing w:line="560" w:lineRule="exact"/>
        <w:ind w:firstLine="640" w:firstLineChars="200"/>
        <w:rPr>
          <w:rFonts w:hint="eastAsia" w:ascii="Times New Roman" w:hAnsi="Times New Roman" w:eastAsia="方正黑体_GBK" w:cs="方正黑体_GBK"/>
          <w:color w:val="auto"/>
          <w:sz w:val="32"/>
          <w:szCs w:val="32"/>
          <w:lang w:val="en-US" w:eastAsia="zh-CN"/>
        </w:rPr>
      </w:pPr>
      <w:r>
        <w:rPr>
          <w:rFonts w:hint="eastAsia" w:eastAsia="方正黑体_GBK" w:cs="方正黑体_GBK"/>
          <w:color w:val="auto"/>
          <w:sz w:val="32"/>
          <w:szCs w:val="32"/>
          <w:lang w:val="en-US" w:eastAsia="zh-CN"/>
        </w:rPr>
        <w:t>二</w:t>
      </w:r>
      <w:r>
        <w:rPr>
          <w:rFonts w:hint="eastAsia" w:ascii="Times New Roman" w:hAnsi="Times New Roman" w:eastAsia="方正黑体_GBK" w:cs="方正黑体_GBK"/>
          <w:color w:val="auto"/>
          <w:sz w:val="32"/>
          <w:szCs w:val="32"/>
          <w:lang w:val="en-US" w:eastAsia="zh-CN"/>
        </w:rPr>
        <w:t>、</w:t>
      </w:r>
      <w:r>
        <w:rPr>
          <w:rFonts w:hint="default" w:ascii="Times New Roman" w:hAnsi="Times New Roman" w:eastAsia="方正黑体_GBK" w:cs="方正黑体_GBK"/>
          <w:color w:val="auto"/>
          <w:sz w:val="32"/>
          <w:szCs w:val="32"/>
          <w:lang w:val="en-US" w:eastAsia="zh-CN"/>
        </w:rPr>
        <w:t>项目任务</w:t>
      </w:r>
    </w:p>
    <w:p>
      <w:pPr>
        <w:pageBreakBefore w:val="0"/>
        <w:widowControl w:val="0"/>
        <w:kinsoku/>
        <w:wordWrap/>
        <w:overflowPunct/>
        <w:topLinePunct w:val="0"/>
        <w:autoSpaceDE/>
        <w:autoSpaceDN/>
        <w:bidi w:val="0"/>
        <w:spacing w:line="560" w:lineRule="exact"/>
        <w:ind w:firstLine="616" w:firstLineChars="200"/>
        <w:textAlignment w:val="auto"/>
        <w:rPr>
          <w:rFonts w:hint="eastAsia" w:eastAsia="方正仿宋_GBK" w:cs="方正仿宋_GBK"/>
          <w:spacing w:val="-6"/>
          <w:szCs w:val="32"/>
          <w:lang w:eastAsia="zh-CN"/>
        </w:rPr>
      </w:pPr>
      <w:r>
        <w:rPr>
          <w:rFonts w:hint="eastAsia" w:eastAsia="方正仿宋_GBK" w:cs="方正仿宋_GBK"/>
          <w:spacing w:val="-6"/>
          <w:szCs w:val="32"/>
        </w:rPr>
        <w:t>1.协助推进高校院所存量专利盘活及新增专利盘点入库工作</w:t>
      </w:r>
      <w:r>
        <w:rPr>
          <w:rFonts w:hint="eastAsia" w:eastAsia="方正仿宋_GBK" w:cs="方正仿宋_GBK"/>
          <w:spacing w:val="-6"/>
          <w:szCs w:val="32"/>
          <w:lang w:eastAsia="zh-CN"/>
        </w:rPr>
        <w:t>。</w:t>
      </w:r>
    </w:p>
    <w:p>
      <w:pPr>
        <w:pageBreakBefore w:val="0"/>
        <w:widowControl w:val="0"/>
        <w:kinsoku/>
        <w:wordWrap/>
        <w:overflowPunct/>
        <w:topLinePunct w:val="0"/>
        <w:autoSpaceDE/>
        <w:autoSpaceDN/>
        <w:bidi w:val="0"/>
        <w:spacing w:line="560" w:lineRule="exact"/>
        <w:ind w:firstLine="616" w:firstLineChars="200"/>
        <w:textAlignment w:val="auto"/>
        <w:rPr>
          <w:rFonts w:hint="eastAsia" w:eastAsia="方正仿宋_GBK" w:cs="方正仿宋_GBK"/>
          <w:spacing w:val="-6"/>
          <w:szCs w:val="32"/>
          <w:lang w:eastAsia="zh-CN"/>
        </w:rPr>
      </w:pPr>
      <w:r>
        <w:rPr>
          <w:rFonts w:hint="eastAsia" w:eastAsia="方正仿宋_GBK" w:cs="方正仿宋_GBK"/>
          <w:spacing w:val="-6"/>
          <w:szCs w:val="32"/>
        </w:rPr>
        <w:t>2.组织开展存量专利评价。推荐企业等创新主体登录国家知识产权局专利盘活系统开展专利订阅、评价、收藏等工作，加强专利市场化评价，提升评价的精准度和专业性</w:t>
      </w:r>
      <w:r>
        <w:rPr>
          <w:rFonts w:hint="eastAsia" w:eastAsia="方正仿宋_GBK" w:cs="方正仿宋_GBK"/>
          <w:spacing w:val="-6"/>
          <w:szCs w:val="32"/>
          <w:lang w:eastAsia="zh-CN"/>
        </w:rPr>
        <w:t>。</w:t>
      </w:r>
    </w:p>
    <w:p>
      <w:pPr>
        <w:pageBreakBefore w:val="0"/>
        <w:widowControl w:val="0"/>
        <w:kinsoku/>
        <w:wordWrap/>
        <w:overflowPunct/>
        <w:topLinePunct w:val="0"/>
        <w:autoSpaceDE/>
        <w:autoSpaceDN/>
        <w:bidi w:val="0"/>
        <w:spacing w:line="560" w:lineRule="exact"/>
        <w:ind w:firstLine="616" w:firstLineChars="200"/>
        <w:textAlignment w:val="auto"/>
        <w:rPr>
          <w:rFonts w:hint="eastAsia" w:eastAsia="方正仿宋_GBK" w:cs="方正仿宋_GBK"/>
          <w:spacing w:val="-6"/>
          <w:szCs w:val="32"/>
          <w:lang w:eastAsia="zh-CN"/>
        </w:rPr>
      </w:pPr>
      <w:r>
        <w:rPr>
          <w:rFonts w:hint="eastAsia" w:eastAsia="方正仿宋_GBK" w:cs="方正仿宋_GBK"/>
          <w:spacing w:val="-6"/>
          <w:szCs w:val="32"/>
        </w:rPr>
        <w:t>3.促进高校院所专利产业化率提升。组织本地区高校院所在全国专利盘活系统及时填报专利产业化等数据</w:t>
      </w:r>
      <w:r>
        <w:rPr>
          <w:rFonts w:hint="eastAsia" w:eastAsia="方正仿宋_GBK" w:cs="方正仿宋_GBK"/>
          <w:spacing w:val="-6"/>
          <w:szCs w:val="32"/>
          <w:lang w:eastAsia="zh-CN"/>
        </w:rPr>
        <w:t>。</w:t>
      </w:r>
    </w:p>
    <w:p>
      <w:pPr>
        <w:keepNext w:val="0"/>
        <w:keepLines w:val="0"/>
        <w:pageBreakBefore w:val="0"/>
        <w:widowControl w:val="0"/>
        <w:suppressLineNumbers w:val="0"/>
        <w:kinsoku/>
        <w:wordWrap/>
        <w:overflowPunct/>
        <w:topLinePunct w:val="0"/>
        <w:autoSpaceDE/>
        <w:autoSpaceDN/>
        <w:bidi w:val="0"/>
        <w:adjustRightInd w:val="0"/>
        <w:snapToGrid w:val="0"/>
        <w:spacing w:beforeLines="0" w:beforeAutospacing="0" w:afterLines="0" w:afterAutospacing="0" w:line="580" w:lineRule="exact"/>
        <w:ind w:left="0" w:right="0" w:firstLine="640" w:firstLineChars="200"/>
        <w:jc w:val="both"/>
        <w:textAlignment w:val="auto"/>
        <w:rPr>
          <w:rFonts w:hint="default" w:ascii="Times New Roman" w:hAnsi="Times New Roman" w:cs="Times New Roman"/>
          <w:snapToGrid w:val="0"/>
          <w:color w:val="000000"/>
          <w:kern w:val="0"/>
          <w:sz w:val="32"/>
          <w:szCs w:val="32"/>
          <w:lang w:val="en-US" w:eastAsia="zh-CN" w:bidi="ar"/>
        </w:rPr>
      </w:pPr>
      <w:r>
        <w:rPr>
          <w:rFonts w:hint="eastAsia" w:ascii="Times New Roman" w:hAnsi="Times New Roman" w:cs="Times New Roman"/>
          <w:snapToGrid w:val="0"/>
          <w:color w:val="000000"/>
          <w:kern w:val="0"/>
          <w:sz w:val="32"/>
          <w:szCs w:val="32"/>
          <w:lang w:val="en-US" w:eastAsia="zh-CN" w:bidi="ar"/>
        </w:rPr>
        <w:t>4.加强需求收集。协助</w:t>
      </w:r>
      <w:r>
        <w:rPr>
          <w:rFonts w:hint="default" w:ascii="Times New Roman" w:hAnsi="Times New Roman" w:cs="Times New Roman"/>
          <w:snapToGrid w:val="0"/>
          <w:color w:val="000000"/>
          <w:kern w:val="0"/>
          <w:sz w:val="32"/>
          <w:szCs w:val="32"/>
          <w:lang w:val="en-US" w:eastAsia="zh-CN" w:bidi="ar"/>
        </w:rPr>
        <w:t>收集</w:t>
      </w:r>
      <w:r>
        <w:rPr>
          <w:rFonts w:hint="eastAsia" w:ascii="Times New Roman" w:hAnsi="Times New Roman" w:cs="Times New Roman"/>
          <w:snapToGrid w:val="0"/>
          <w:color w:val="000000"/>
          <w:kern w:val="0"/>
          <w:sz w:val="32"/>
          <w:szCs w:val="32"/>
          <w:lang w:val="en-US" w:eastAsia="zh-CN" w:bidi="ar"/>
        </w:rPr>
        <w:t>相关产业</w:t>
      </w:r>
      <w:r>
        <w:rPr>
          <w:rFonts w:hint="default" w:ascii="Times New Roman" w:hAnsi="Times New Roman" w:cs="Times New Roman"/>
          <w:snapToGrid w:val="0"/>
          <w:color w:val="000000"/>
          <w:kern w:val="0"/>
          <w:sz w:val="32"/>
          <w:szCs w:val="32"/>
          <w:lang w:val="en-US" w:eastAsia="zh-CN" w:bidi="ar"/>
        </w:rPr>
        <w:t>创新主体技术需求和技术难点，</w:t>
      </w:r>
      <w:r>
        <w:rPr>
          <w:rFonts w:hint="eastAsia" w:ascii="Times New Roman" w:hAnsi="Times New Roman" w:cs="Times New Roman"/>
          <w:snapToGrid w:val="0"/>
          <w:color w:val="000000"/>
          <w:kern w:val="0"/>
          <w:sz w:val="32"/>
          <w:szCs w:val="32"/>
          <w:lang w:val="en-US" w:eastAsia="zh-CN" w:bidi="ar"/>
        </w:rPr>
        <w:t>协助开展</w:t>
      </w:r>
      <w:r>
        <w:rPr>
          <w:rFonts w:hint="default" w:ascii="Times New Roman" w:hAnsi="Times New Roman" w:cs="Times New Roman"/>
          <w:snapToGrid w:val="0"/>
          <w:color w:val="000000"/>
          <w:kern w:val="0"/>
          <w:sz w:val="32"/>
          <w:szCs w:val="32"/>
          <w:lang w:val="en-US" w:eastAsia="zh-CN" w:bidi="ar"/>
        </w:rPr>
        <w:t>专利技术需求和难点常态化发布</w:t>
      </w:r>
      <w:r>
        <w:rPr>
          <w:rFonts w:hint="eastAsia" w:ascii="Times New Roman" w:hAnsi="Times New Roman" w:cs="Times New Roman"/>
          <w:snapToGrid w:val="0"/>
          <w:color w:val="000000"/>
          <w:kern w:val="0"/>
          <w:sz w:val="32"/>
          <w:szCs w:val="32"/>
          <w:lang w:val="en-US" w:eastAsia="zh-CN" w:bidi="ar"/>
        </w:rPr>
        <w:t>工作。</w:t>
      </w:r>
    </w:p>
    <w:p>
      <w:pPr>
        <w:keepNext w:val="0"/>
        <w:keepLines w:val="0"/>
        <w:pageBreakBefore w:val="0"/>
        <w:widowControl w:val="0"/>
        <w:suppressLineNumbers w:val="0"/>
        <w:kinsoku/>
        <w:wordWrap/>
        <w:overflowPunct/>
        <w:topLinePunct w:val="0"/>
        <w:autoSpaceDE/>
        <w:autoSpaceDN/>
        <w:bidi w:val="0"/>
        <w:adjustRightInd w:val="0"/>
        <w:snapToGrid w:val="0"/>
        <w:spacing w:beforeLines="0" w:beforeAutospacing="0" w:afterLines="0" w:afterAutospacing="0" w:line="580" w:lineRule="exact"/>
        <w:ind w:left="0" w:right="0" w:firstLine="640" w:firstLineChars="200"/>
        <w:jc w:val="both"/>
        <w:textAlignment w:val="auto"/>
        <w:rPr>
          <w:rFonts w:hint="default" w:ascii="Times New Roman" w:hAnsi="Times New Roman" w:cs="Times New Roman"/>
          <w:snapToGrid w:val="0"/>
          <w:color w:val="000000"/>
          <w:kern w:val="0"/>
          <w:sz w:val="32"/>
          <w:szCs w:val="32"/>
          <w:lang w:val="en-US" w:eastAsia="zh-CN" w:bidi="ar"/>
        </w:rPr>
      </w:pPr>
      <w:r>
        <w:rPr>
          <w:rFonts w:hint="eastAsia" w:ascii="Times New Roman" w:hAnsi="Times New Roman" w:cs="Times New Roman"/>
          <w:snapToGrid w:val="0"/>
          <w:color w:val="000000"/>
          <w:kern w:val="0"/>
          <w:sz w:val="32"/>
          <w:szCs w:val="32"/>
          <w:lang w:val="en-US" w:eastAsia="zh-CN" w:bidi="ar"/>
        </w:rPr>
        <w:t>5.</w:t>
      </w:r>
      <w:r>
        <w:rPr>
          <w:rFonts w:hint="default" w:ascii="Times New Roman" w:hAnsi="Times New Roman" w:cs="Times New Roman"/>
          <w:snapToGrid w:val="0"/>
          <w:color w:val="000000"/>
          <w:kern w:val="0"/>
          <w:sz w:val="32"/>
          <w:szCs w:val="32"/>
          <w:lang w:val="en-US" w:eastAsia="zh-CN" w:bidi="ar"/>
        </w:rPr>
        <w:t>帮助高校院所构建专利分级分类管理机制，筛选具有潜在市场价值的专利，分层构建可转化专利资源库</w:t>
      </w:r>
      <w:r>
        <w:rPr>
          <w:rFonts w:hint="eastAsia" w:ascii="Times New Roman" w:hAnsi="Times New Roman" w:cs="Times New Roman"/>
          <w:snapToGrid w:val="0"/>
          <w:color w:val="000000"/>
          <w:kern w:val="0"/>
          <w:sz w:val="32"/>
          <w:szCs w:val="32"/>
          <w:lang w:val="en-US" w:eastAsia="zh-CN" w:bidi="ar"/>
        </w:rPr>
        <w:t>。</w:t>
      </w:r>
    </w:p>
    <w:p>
      <w:pPr>
        <w:keepNext w:val="0"/>
        <w:keepLines w:val="0"/>
        <w:pageBreakBefore w:val="0"/>
        <w:widowControl w:val="0"/>
        <w:suppressLineNumbers w:val="0"/>
        <w:kinsoku/>
        <w:wordWrap/>
        <w:overflowPunct/>
        <w:topLinePunct w:val="0"/>
        <w:autoSpaceDE/>
        <w:autoSpaceDN/>
        <w:bidi w:val="0"/>
        <w:adjustRightInd w:val="0"/>
        <w:snapToGrid w:val="0"/>
        <w:spacing w:beforeLines="0" w:beforeAutospacing="0" w:afterLines="0" w:afterAutospacing="0" w:line="580" w:lineRule="exact"/>
        <w:ind w:left="0" w:right="0" w:firstLine="640" w:firstLineChars="200"/>
        <w:jc w:val="both"/>
        <w:textAlignment w:val="auto"/>
        <w:rPr>
          <w:rFonts w:hint="default" w:ascii="Times New Roman" w:hAnsi="Times New Roman" w:cs="Times New Roman"/>
          <w:snapToGrid w:val="0"/>
          <w:color w:val="000000"/>
          <w:kern w:val="0"/>
          <w:sz w:val="32"/>
          <w:szCs w:val="32"/>
          <w:lang w:val="en-US" w:eastAsia="zh-CN" w:bidi="ar"/>
        </w:rPr>
      </w:pPr>
      <w:r>
        <w:rPr>
          <w:rFonts w:hint="eastAsia" w:ascii="Times New Roman" w:hAnsi="Times New Roman" w:cs="Times New Roman"/>
          <w:snapToGrid w:val="0"/>
          <w:color w:val="000000"/>
          <w:kern w:val="0"/>
          <w:sz w:val="32"/>
          <w:szCs w:val="32"/>
          <w:lang w:val="en-US" w:eastAsia="zh-CN" w:bidi="ar"/>
        </w:rPr>
        <w:t>6</w:t>
      </w:r>
      <w:r>
        <w:rPr>
          <w:rFonts w:hint="default" w:ascii="Times New Roman" w:hAnsi="Times New Roman" w:cs="Times New Roman"/>
          <w:snapToGrid w:val="0"/>
          <w:color w:val="000000"/>
          <w:kern w:val="0"/>
          <w:sz w:val="32"/>
          <w:szCs w:val="32"/>
          <w:lang w:val="en-US" w:eastAsia="zh-CN" w:bidi="ar"/>
        </w:rPr>
        <w:t>.组织开展专利转化和投融资路演、专利技术产品推介、拍卖、交易撮合等活动，加强供、需双方资源和信息精准对接，提升专利产业化水平</w:t>
      </w:r>
      <w:r>
        <w:rPr>
          <w:rFonts w:hint="eastAsia" w:ascii="Times New Roman" w:hAnsi="Times New Roman" w:cs="Times New Roman"/>
          <w:snapToGrid w:val="0"/>
          <w:color w:val="000000"/>
          <w:kern w:val="0"/>
          <w:sz w:val="32"/>
          <w:szCs w:val="32"/>
          <w:lang w:val="en-US" w:eastAsia="zh-CN" w:bidi="ar"/>
        </w:rPr>
        <w:t>。</w:t>
      </w:r>
    </w:p>
    <w:p>
      <w:pPr>
        <w:keepNext w:val="0"/>
        <w:keepLines w:val="0"/>
        <w:pageBreakBefore w:val="0"/>
        <w:widowControl w:val="0"/>
        <w:suppressLineNumbers w:val="0"/>
        <w:kinsoku/>
        <w:wordWrap/>
        <w:overflowPunct/>
        <w:topLinePunct w:val="0"/>
        <w:autoSpaceDE/>
        <w:autoSpaceDN/>
        <w:bidi w:val="0"/>
        <w:adjustRightInd w:val="0"/>
        <w:snapToGrid w:val="0"/>
        <w:spacing w:beforeLines="0" w:beforeAutospacing="0" w:afterLines="0" w:afterAutospacing="0" w:line="580" w:lineRule="exact"/>
        <w:ind w:left="0" w:right="0" w:firstLine="640" w:firstLineChars="200"/>
        <w:jc w:val="both"/>
        <w:textAlignment w:val="auto"/>
        <w:rPr>
          <w:rFonts w:hint="default" w:ascii="Times New Roman" w:hAnsi="Times New Roman" w:cs="Times New Roman"/>
          <w:snapToGrid w:val="0"/>
          <w:color w:val="000000"/>
          <w:kern w:val="0"/>
          <w:sz w:val="32"/>
          <w:szCs w:val="32"/>
          <w:lang w:val="en-US" w:eastAsia="zh-CN" w:bidi="ar"/>
        </w:rPr>
      </w:pPr>
      <w:r>
        <w:rPr>
          <w:rFonts w:hint="eastAsia" w:ascii="Times New Roman" w:hAnsi="Times New Roman" w:cs="Times New Roman"/>
          <w:snapToGrid w:val="0"/>
          <w:color w:val="000000"/>
          <w:kern w:val="0"/>
          <w:sz w:val="32"/>
          <w:szCs w:val="32"/>
          <w:lang w:val="en-US" w:eastAsia="zh-CN" w:bidi="ar"/>
        </w:rPr>
        <w:t>7</w:t>
      </w:r>
      <w:r>
        <w:rPr>
          <w:rFonts w:hint="default" w:ascii="Times New Roman" w:hAnsi="Times New Roman" w:cs="Times New Roman"/>
          <w:snapToGrid w:val="0"/>
          <w:color w:val="000000"/>
          <w:kern w:val="0"/>
          <w:sz w:val="32"/>
          <w:szCs w:val="32"/>
          <w:lang w:val="en-US" w:eastAsia="zh-CN" w:bidi="ar"/>
        </w:rPr>
        <w:t>.</w:t>
      </w:r>
      <w:r>
        <w:rPr>
          <w:rFonts w:hint="eastAsia" w:ascii="Times New Roman" w:hAnsi="Times New Roman" w:cs="Times New Roman"/>
          <w:snapToGrid w:val="0"/>
          <w:color w:val="000000"/>
          <w:kern w:val="0"/>
          <w:sz w:val="32"/>
          <w:szCs w:val="32"/>
          <w:lang w:val="en-US" w:eastAsia="zh-CN" w:bidi="ar"/>
        </w:rPr>
        <w:t>协助</w:t>
      </w:r>
      <w:r>
        <w:rPr>
          <w:rFonts w:hint="default" w:ascii="Times New Roman" w:hAnsi="Times New Roman" w:cs="Times New Roman"/>
          <w:snapToGrid w:val="0"/>
          <w:color w:val="000000"/>
          <w:kern w:val="0"/>
          <w:sz w:val="32"/>
          <w:szCs w:val="32"/>
          <w:lang w:val="en-US" w:eastAsia="zh-CN" w:bidi="ar"/>
        </w:rPr>
        <w:t>高校、科研院所、国有大中型企业等创新主体开展专利开放许可</w:t>
      </w:r>
      <w:r>
        <w:rPr>
          <w:rFonts w:hint="eastAsia" w:ascii="Times New Roman" w:hAnsi="Times New Roman" w:cs="Times New Roman"/>
          <w:snapToGrid w:val="0"/>
          <w:color w:val="000000"/>
          <w:kern w:val="0"/>
          <w:sz w:val="32"/>
          <w:szCs w:val="32"/>
          <w:lang w:val="en-US" w:eastAsia="zh-CN" w:bidi="ar"/>
        </w:rPr>
        <w:t>。</w:t>
      </w:r>
    </w:p>
    <w:p>
      <w:pPr>
        <w:keepNext w:val="0"/>
        <w:keepLines w:val="0"/>
        <w:pageBreakBefore w:val="0"/>
        <w:widowControl w:val="0"/>
        <w:suppressLineNumbers w:val="0"/>
        <w:kinsoku/>
        <w:wordWrap/>
        <w:overflowPunct/>
        <w:topLinePunct w:val="0"/>
        <w:autoSpaceDE/>
        <w:autoSpaceDN/>
        <w:bidi w:val="0"/>
        <w:adjustRightInd w:val="0"/>
        <w:snapToGrid w:val="0"/>
        <w:spacing w:beforeLines="0" w:beforeAutospacing="0" w:afterLines="0" w:afterAutospacing="0" w:line="580" w:lineRule="exact"/>
        <w:ind w:left="0" w:right="0" w:firstLine="640" w:firstLineChars="200"/>
        <w:jc w:val="both"/>
        <w:textAlignment w:val="auto"/>
        <w:rPr>
          <w:rFonts w:hint="eastAsia" w:ascii="Times New Roman" w:hAnsi="Times New Roman" w:cs="Times New Roman"/>
          <w:snapToGrid w:val="0"/>
          <w:color w:val="000000"/>
          <w:kern w:val="0"/>
          <w:sz w:val="32"/>
          <w:szCs w:val="32"/>
          <w:lang w:val="en-US" w:eastAsia="zh-CN" w:bidi="ar"/>
        </w:rPr>
      </w:pPr>
      <w:r>
        <w:rPr>
          <w:rFonts w:hint="eastAsia" w:ascii="Times New Roman" w:hAnsi="Times New Roman" w:cs="Times New Roman"/>
          <w:snapToGrid w:val="0"/>
          <w:color w:val="000000"/>
          <w:kern w:val="0"/>
          <w:sz w:val="32"/>
          <w:szCs w:val="32"/>
          <w:lang w:val="en-US" w:eastAsia="zh-CN" w:bidi="ar"/>
        </w:rPr>
        <w:t>8.协助</w:t>
      </w:r>
      <w:r>
        <w:rPr>
          <w:rFonts w:hint="default" w:ascii="Times New Roman" w:hAnsi="Times New Roman" w:cs="Times New Roman"/>
          <w:snapToGrid w:val="0"/>
          <w:color w:val="000000"/>
          <w:kern w:val="0"/>
          <w:sz w:val="32"/>
          <w:szCs w:val="32"/>
          <w:lang w:val="en-US" w:eastAsia="zh-CN" w:bidi="ar"/>
        </w:rPr>
        <w:t>组织</w:t>
      </w:r>
      <w:r>
        <w:rPr>
          <w:rFonts w:hint="eastAsia" w:ascii="Times New Roman" w:hAnsi="Times New Roman" w:cs="Times New Roman"/>
          <w:snapToGrid w:val="0"/>
          <w:color w:val="000000"/>
          <w:kern w:val="0"/>
          <w:sz w:val="32"/>
          <w:szCs w:val="32"/>
          <w:lang w:val="en-US" w:eastAsia="zh-CN" w:bidi="ar"/>
        </w:rPr>
        <w:t>本地创新主体参加“第七届知交会”“第四届粤创赛”等知识</w:t>
      </w:r>
      <w:r>
        <w:rPr>
          <w:rFonts w:hint="default" w:ascii="Times New Roman" w:hAnsi="Times New Roman" w:cs="Times New Roman"/>
          <w:snapToGrid w:val="0"/>
          <w:color w:val="000000"/>
          <w:kern w:val="0"/>
          <w:sz w:val="32"/>
          <w:szCs w:val="32"/>
          <w:lang w:val="en-US" w:eastAsia="zh-CN" w:bidi="ar"/>
        </w:rPr>
        <w:t>产权转化交易方面重大活动或赛事</w:t>
      </w:r>
      <w:r>
        <w:rPr>
          <w:rFonts w:hint="eastAsia" w:ascii="Times New Roman" w:hAnsi="Times New Roman" w:cs="Times New Roman"/>
          <w:snapToGrid w:val="0"/>
          <w:color w:val="000000"/>
          <w:kern w:val="0"/>
          <w:sz w:val="32"/>
          <w:szCs w:val="32"/>
          <w:lang w:val="en-US" w:eastAsia="zh-CN" w:bidi="ar"/>
        </w:rPr>
        <w:t>。</w:t>
      </w:r>
    </w:p>
    <w:p>
      <w:pPr>
        <w:keepNext w:val="0"/>
        <w:keepLines w:val="0"/>
        <w:pageBreakBefore w:val="0"/>
        <w:widowControl w:val="0"/>
        <w:suppressLineNumbers w:val="0"/>
        <w:kinsoku/>
        <w:wordWrap/>
        <w:overflowPunct/>
        <w:topLinePunct w:val="0"/>
        <w:autoSpaceDN/>
        <w:bidi w:val="0"/>
        <w:adjustRightInd/>
        <w:snapToGrid/>
        <w:spacing w:before="0" w:beforeLines="-2147483648" w:beforeAutospacing="0" w:after="0" w:afterLines="-2147483648" w:afterAutospacing="0" w:line="560" w:lineRule="exact"/>
        <w:ind w:left="0" w:right="0" w:firstLine="616" w:firstLineChars="200"/>
        <w:jc w:val="left"/>
        <w:textAlignment w:val="auto"/>
        <w:rPr>
          <w:rFonts w:hint="eastAsia" w:ascii="Times New Roman" w:hAnsi="Times New Roman" w:eastAsia="方正仿宋_GBK" w:cs="方正仿宋_GBK"/>
          <w:spacing w:val="-6"/>
          <w:kern w:val="2"/>
          <w:sz w:val="32"/>
          <w:szCs w:val="32"/>
          <w:lang w:val="en-US" w:eastAsia="zh-CN" w:bidi="ar"/>
        </w:rPr>
      </w:pPr>
      <w:r>
        <w:rPr>
          <w:rFonts w:hint="eastAsia" w:eastAsia="方正仿宋_GBK" w:cs="方正仿宋_GBK"/>
          <w:spacing w:val="-6"/>
          <w:kern w:val="2"/>
          <w:sz w:val="32"/>
          <w:szCs w:val="32"/>
          <w:lang w:val="en-US" w:eastAsia="zh-CN" w:bidi="ar-SA"/>
        </w:rPr>
        <w:t>10.</w:t>
      </w:r>
      <w:r>
        <w:rPr>
          <w:rFonts w:hint="eastAsia" w:ascii="Times New Roman" w:hAnsi="Times New Roman" w:eastAsia="方正仿宋_GBK" w:cs="方正仿宋_GBK"/>
          <w:spacing w:val="-6"/>
          <w:kern w:val="2"/>
          <w:sz w:val="32"/>
          <w:szCs w:val="32"/>
          <w:lang w:val="en-US" w:eastAsia="zh-CN" w:bidi="ar"/>
        </w:rPr>
        <w:t>协助开展初级专利转化运用技术经理人培训，协助建设专利转化运用技术经理人库</w:t>
      </w:r>
      <w:r>
        <w:rPr>
          <w:rFonts w:hint="eastAsia" w:ascii="Times New Roman" w:eastAsia="方正仿宋_GBK" w:cs="方正仿宋_GBK"/>
          <w:spacing w:val="-6"/>
          <w:kern w:val="2"/>
          <w:sz w:val="32"/>
          <w:szCs w:val="32"/>
          <w:lang w:val="en-US" w:eastAsia="zh-CN" w:bidi="ar"/>
        </w:rPr>
        <w:t>，</w:t>
      </w:r>
      <w:r>
        <w:rPr>
          <w:rFonts w:hint="eastAsia" w:ascii="Times New Roman" w:hAnsi="Times New Roman" w:eastAsia="方正仿宋_GBK" w:cs="方正仿宋_GBK"/>
          <w:spacing w:val="-6"/>
          <w:kern w:val="2"/>
          <w:sz w:val="32"/>
          <w:szCs w:val="32"/>
          <w:lang w:val="en-US" w:eastAsia="zh-CN" w:bidi="ar"/>
        </w:rPr>
        <w:t>征集具有专利转化运用服务需求的单位服务对象，服务对象库，并定期更新</w:t>
      </w:r>
      <w:r>
        <w:rPr>
          <w:rFonts w:hint="eastAsia" w:eastAsia="方正仿宋_GBK" w:cs="方正仿宋_GBK"/>
          <w:spacing w:val="-6"/>
          <w:kern w:val="2"/>
          <w:sz w:val="32"/>
          <w:szCs w:val="32"/>
          <w:lang w:val="en-US" w:eastAsia="zh-CN" w:bidi="ar"/>
        </w:rPr>
        <w:t>。</w:t>
      </w:r>
    </w:p>
    <w:p>
      <w:pPr>
        <w:keepNext w:val="0"/>
        <w:keepLines w:val="0"/>
        <w:pageBreakBefore w:val="0"/>
        <w:widowControl w:val="0"/>
        <w:suppressLineNumbers w:val="0"/>
        <w:kinsoku/>
        <w:wordWrap/>
        <w:overflowPunct/>
        <w:topLinePunct w:val="0"/>
        <w:autoSpaceDN/>
        <w:bidi w:val="0"/>
        <w:adjustRightInd/>
        <w:snapToGrid/>
        <w:spacing w:before="0" w:beforeLines="-2147483648" w:beforeAutospacing="0" w:after="0" w:afterLines="-2147483648" w:afterAutospacing="0" w:line="560" w:lineRule="exact"/>
        <w:ind w:left="0" w:right="0" w:firstLine="616" w:firstLineChars="200"/>
        <w:jc w:val="left"/>
        <w:textAlignment w:val="auto"/>
        <w:rPr>
          <w:rFonts w:hint="eastAsia" w:ascii="方正黑体_GBK" w:hAnsi="方正黑体_GBK" w:eastAsia="方正黑体_GBK" w:cs="方正黑体_GBK"/>
          <w:color w:val="auto"/>
          <w:sz w:val="32"/>
          <w:szCs w:val="32"/>
          <w:lang w:val="en-US" w:eastAsia="zh-CN"/>
        </w:rPr>
      </w:pPr>
      <w:r>
        <w:rPr>
          <w:rFonts w:hint="eastAsia" w:eastAsia="方正仿宋_GBK" w:cs="方正仿宋_GBK"/>
          <w:spacing w:val="-6"/>
          <w:kern w:val="2"/>
          <w:sz w:val="32"/>
          <w:szCs w:val="32"/>
          <w:lang w:val="en-US" w:eastAsia="zh-CN" w:bidi="ar"/>
        </w:rPr>
        <w:t>11</w:t>
      </w:r>
      <w:r>
        <w:rPr>
          <w:rFonts w:hint="eastAsia" w:ascii="Times New Roman" w:eastAsia="方正仿宋_GBK" w:cs="方正仿宋_GBK"/>
          <w:spacing w:val="-6"/>
          <w:kern w:val="2"/>
          <w:sz w:val="32"/>
          <w:szCs w:val="32"/>
          <w:lang w:val="en-US" w:eastAsia="zh-CN" w:bidi="ar"/>
        </w:rPr>
        <w:t>.</w:t>
      </w:r>
      <w:r>
        <w:rPr>
          <w:rFonts w:hint="eastAsia" w:ascii="Times New Roman" w:hAnsi="Times New Roman" w:eastAsia="方正仿宋_GBK" w:cs="方正仿宋_GBK"/>
          <w:spacing w:val="-6"/>
          <w:kern w:val="2"/>
          <w:sz w:val="32"/>
          <w:szCs w:val="32"/>
          <w:lang w:val="en-US" w:eastAsia="zh-CN" w:bidi="ar"/>
        </w:rPr>
        <w:t>构建专利转化运用服务对接机制</w:t>
      </w:r>
      <w:r>
        <w:rPr>
          <w:rFonts w:hint="eastAsia" w:ascii="Times New Roman" w:eastAsia="方正仿宋_GBK" w:cs="方正仿宋_GBK"/>
          <w:spacing w:val="-6"/>
          <w:kern w:val="2"/>
          <w:sz w:val="32"/>
          <w:szCs w:val="32"/>
          <w:lang w:val="en-US" w:eastAsia="zh-CN" w:bidi="ar"/>
        </w:rPr>
        <w:t>，</w:t>
      </w:r>
      <w:r>
        <w:rPr>
          <w:rFonts w:hint="eastAsia" w:ascii="Times New Roman" w:hAnsi="Times New Roman" w:eastAsia="方正仿宋_GBK" w:cs="方正仿宋_GBK"/>
          <w:spacing w:val="-6"/>
          <w:kern w:val="2"/>
          <w:sz w:val="32"/>
          <w:szCs w:val="32"/>
          <w:lang w:val="en-US" w:eastAsia="zh-CN" w:bidi="ar"/>
        </w:rPr>
        <w:t>按照“一对一”“一对多”“多对一”等方式建立服务对接机制</w:t>
      </w:r>
      <w:r>
        <w:rPr>
          <w:rFonts w:hint="eastAsia" w:ascii="Times New Roman" w:eastAsia="方正仿宋_GBK" w:cs="方正仿宋_GBK"/>
          <w:spacing w:val="-6"/>
          <w:kern w:val="2"/>
          <w:sz w:val="32"/>
          <w:szCs w:val="32"/>
          <w:lang w:val="en-US" w:eastAsia="zh-CN" w:bidi="ar"/>
        </w:rPr>
        <w:t>，协助</w:t>
      </w:r>
      <w:r>
        <w:rPr>
          <w:rFonts w:hint="eastAsia" w:ascii="Times New Roman" w:hAnsi="Times New Roman" w:eastAsia="方正仿宋_GBK" w:cs="方正仿宋_GBK"/>
          <w:spacing w:val="-6"/>
          <w:kern w:val="2"/>
          <w:sz w:val="32"/>
          <w:szCs w:val="32"/>
          <w:lang w:val="en-US" w:eastAsia="zh-CN" w:bidi="ar"/>
        </w:rPr>
        <w:t>建立专利转化运用技术经理人服务档案，协助开展专利转化运用技术经理人评价工作。</w:t>
      </w:r>
    </w:p>
    <w:p>
      <w:pPr>
        <w:pageBreakBefore w:val="0"/>
        <w:widowControl w:val="0"/>
        <w:kinsoku/>
        <w:overflowPunct/>
        <w:topLinePunct w:val="0"/>
        <w:bidi w:val="0"/>
        <w:spacing w:line="560" w:lineRule="exact"/>
        <w:ind w:firstLine="640" w:firstLineChars="200"/>
        <w:rPr>
          <w:rFonts w:hint="default"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三、绩效目标</w:t>
      </w:r>
    </w:p>
    <w:p>
      <w:pPr>
        <w:pageBreakBefore w:val="0"/>
        <w:widowControl w:val="0"/>
        <w:kinsoku/>
        <w:overflowPunct/>
        <w:topLinePunct w:val="0"/>
        <w:bidi w:val="0"/>
        <w:spacing w:line="560" w:lineRule="exact"/>
        <w:ind w:firstLine="616" w:firstLineChars="200"/>
        <w:rPr>
          <w:rFonts w:hint="eastAsia" w:eastAsia="方正仿宋_GBK" w:cs="方正仿宋_GBK"/>
          <w:spacing w:val="-6"/>
          <w:szCs w:val="32"/>
        </w:rPr>
      </w:pPr>
      <w:r>
        <w:rPr>
          <w:rFonts w:hint="eastAsia" w:eastAsia="方正仿宋_GBK" w:cs="方正仿宋_GBK"/>
          <w:spacing w:val="-6"/>
          <w:szCs w:val="32"/>
        </w:rPr>
        <w:t>1.协助将本地市高校院所“2025年及以后授权专利盘点率”提升至9</w:t>
      </w:r>
      <w:r>
        <w:rPr>
          <w:rFonts w:hint="eastAsia" w:eastAsia="方正仿宋_GBK" w:cs="方正仿宋_GBK"/>
          <w:spacing w:val="-6"/>
          <w:szCs w:val="32"/>
          <w:lang w:val="en-US" w:eastAsia="zh-CN"/>
        </w:rPr>
        <w:t>5</w:t>
      </w:r>
      <w:r>
        <w:rPr>
          <w:rFonts w:hint="eastAsia" w:eastAsia="方正仿宋_GBK" w:cs="方正仿宋_GBK"/>
          <w:spacing w:val="-6"/>
          <w:szCs w:val="32"/>
        </w:rPr>
        <w:t>%以上；</w:t>
      </w:r>
    </w:p>
    <w:p>
      <w:pPr>
        <w:pageBreakBefore w:val="0"/>
        <w:widowControl w:val="0"/>
        <w:kinsoku/>
        <w:overflowPunct/>
        <w:topLinePunct w:val="0"/>
        <w:bidi w:val="0"/>
        <w:spacing w:line="560" w:lineRule="exact"/>
        <w:ind w:firstLine="616" w:firstLineChars="200"/>
        <w:rPr>
          <w:rFonts w:hint="eastAsia" w:eastAsia="方正仿宋_GBK" w:cs="方正仿宋_GBK"/>
          <w:spacing w:val="-6"/>
          <w:szCs w:val="32"/>
        </w:rPr>
      </w:pPr>
      <w:r>
        <w:rPr>
          <w:rFonts w:hint="eastAsia" w:eastAsia="方正仿宋_GBK" w:cs="方正仿宋_GBK"/>
          <w:spacing w:val="-6"/>
          <w:szCs w:val="32"/>
        </w:rPr>
        <w:t>2.协助将本地存量专利评价活跃度提升20%以上；</w:t>
      </w:r>
    </w:p>
    <w:p>
      <w:pPr>
        <w:pageBreakBefore w:val="0"/>
        <w:widowControl w:val="0"/>
        <w:kinsoku/>
        <w:overflowPunct/>
        <w:topLinePunct w:val="0"/>
        <w:bidi w:val="0"/>
        <w:spacing w:line="560" w:lineRule="exact"/>
        <w:ind w:firstLine="616" w:firstLineChars="200"/>
        <w:rPr>
          <w:rFonts w:hint="eastAsia" w:eastAsia="方正仿宋_GBK" w:cs="方正仿宋_GBK"/>
          <w:spacing w:val="-6"/>
          <w:szCs w:val="32"/>
        </w:rPr>
      </w:pPr>
      <w:r>
        <w:rPr>
          <w:rFonts w:hint="eastAsia" w:eastAsia="方正仿宋_GBK" w:cs="方正仿宋_GBK"/>
          <w:spacing w:val="-6"/>
          <w:szCs w:val="32"/>
        </w:rPr>
        <w:t>3.协助将本地高校院所专利产业化率提升</w:t>
      </w:r>
      <w:r>
        <w:rPr>
          <w:rFonts w:hint="eastAsia" w:eastAsia="方正仿宋_GBK" w:cs="方正仿宋_GBK"/>
          <w:spacing w:val="-6"/>
          <w:szCs w:val="32"/>
          <w:lang w:val="en-US" w:eastAsia="zh-CN"/>
        </w:rPr>
        <w:t>1</w:t>
      </w:r>
      <w:r>
        <w:rPr>
          <w:rFonts w:hint="eastAsia" w:eastAsia="方正仿宋_GBK" w:cs="方正仿宋_GBK"/>
          <w:spacing w:val="-6"/>
          <w:szCs w:val="32"/>
        </w:rPr>
        <w:t>0%以上或新增产业化专利50件以上；</w:t>
      </w:r>
    </w:p>
    <w:p>
      <w:pPr>
        <w:pageBreakBefore w:val="0"/>
        <w:widowControl w:val="0"/>
        <w:kinsoku/>
        <w:overflowPunct/>
        <w:topLinePunct w:val="0"/>
        <w:bidi w:val="0"/>
        <w:spacing w:line="560" w:lineRule="exact"/>
        <w:ind w:firstLine="616" w:firstLineChars="200"/>
        <w:rPr>
          <w:rFonts w:hint="eastAsia" w:eastAsia="方正仿宋_GBK" w:cs="方正仿宋_GBK"/>
          <w:spacing w:val="-6"/>
          <w:szCs w:val="32"/>
        </w:rPr>
      </w:pPr>
      <w:r>
        <w:rPr>
          <w:rFonts w:hint="eastAsia" w:eastAsia="方正仿宋_GBK" w:cs="方正仿宋_GBK"/>
          <w:spacing w:val="-6"/>
          <w:szCs w:val="32"/>
        </w:rPr>
        <w:t>4.协助新增可开放许可专利件100件以上，达成60件以上；</w:t>
      </w:r>
    </w:p>
    <w:p>
      <w:pPr>
        <w:pageBreakBefore w:val="0"/>
        <w:widowControl w:val="0"/>
        <w:kinsoku/>
        <w:overflowPunct/>
        <w:topLinePunct w:val="0"/>
        <w:bidi w:val="0"/>
        <w:spacing w:line="560" w:lineRule="exact"/>
        <w:ind w:firstLine="616" w:firstLineChars="200"/>
        <w:rPr>
          <w:rFonts w:hint="eastAsia" w:eastAsia="方正仿宋_GBK" w:cs="方正仿宋_GBK"/>
          <w:spacing w:val="-6"/>
          <w:szCs w:val="32"/>
        </w:rPr>
      </w:pPr>
      <w:r>
        <w:rPr>
          <w:rFonts w:hint="eastAsia" w:eastAsia="方正仿宋_GBK" w:cs="方正仿宋_GBK"/>
          <w:spacing w:val="-6"/>
          <w:szCs w:val="32"/>
          <w:lang w:val="en-US" w:eastAsia="zh-CN"/>
        </w:rPr>
        <w:t>5</w:t>
      </w:r>
      <w:r>
        <w:rPr>
          <w:rFonts w:hint="eastAsia" w:eastAsia="方正仿宋_GBK" w:cs="方正仿宋_GBK"/>
          <w:spacing w:val="-6"/>
          <w:szCs w:val="32"/>
        </w:rPr>
        <w:t>.征集并发布相关行业技术需求或技术难点200个以上；</w:t>
      </w:r>
    </w:p>
    <w:p>
      <w:pPr>
        <w:pageBreakBefore w:val="0"/>
        <w:widowControl w:val="0"/>
        <w:kinsoku/>
        <w:overflowPunct/>
        <w:topLinePunct w:val="0"/>
        <w:bidi w:val="0"/>
        <w:spacing w:line="560" w:lineRule="exact"/>
        <w:ind w:firstLine="616" w:firstLineChars="200"/>
        <w:rPr>
          <w:rFonts w:hint="eastAsia" w:eastAsia="方正仿宋_GBK" w:cs="方正仿宋_GBK"/>
          <w:spacing w:val="-6"/>
          <w:szCs w:val="32"/>
        </w:rPr>
      </w:pPr>
      <w:r>
        <w:rPr>
          <w:rFonts w:hint="eastAsia" w:eastAsia="方正仿宋_GBK" w:cs="方正仿宋_GBK"/>
          <w:spacing w:val="-6"/>
          <w:szCs w:val="32"/>
          <w:lang w:val="en-US" w:eastAsia="zh-CN"/>
        </w:rPr>
        <w:t>6</w:t>
      </w:r>
      <w:r>
        <w:rPr>
          <w:rFonts w:hint="eastAsia" w:eastAsia="方正仿宋_GBK" w:cs="方正仿宋_GBK"/>
          <w:spacing w:val="-6"/>
          <w:szCs w:val="32"/>
        </w:rPr>
        <w:t>.</w:t>
      </w:r>
      <w:r>
        <w:rPr>
          <w:rFonts w:hint="eastAsia" w:eastAsia="方正仿宋_GBK" w:cs="方正仿宋_GBK"/>
          <w:spacing w:val="-6"/>
          <w:szCs w:val="32"/>
          <w:lang w:val="en-US" w:eastAsia="zh-CN"/>
        </w:rPr>
        <w:t>协助</w:t>
      </w:r>
      <w:r>
        <w:rPr>
          <w:rFonts w:hint="eastAsia" w:eastAsia="方正仿宋_GBK" w:cs="方正仿宋_GBK"/>
          <w:spacing w:val="-6"/>
          <w:szCs w:val="32"/>
        </w:rPr>
        <w:t>本地区</w:t>
      </w:r>
      <w:r>
        <w:rPr>
          <w:rFonts w:hint="eastAsia" w:eastAsia="方正仿宋_GBK" w:cs="方正仿宋_GBK"/>
          <w:spacing w:val="-6"/>
          <w:szCs w:val="32"/>
          <w:lang w:val="en-US" w:eastAsia="zh-CN"/>
        </w:rPr>
        <w:t>5</w:t>
      </w:r>
      <w:r>
        <w:rPr>
          <w:rFonts w:hint="eastAsia" w:eastAsia="方正仿宋_GBK" w:cs="方正仿宋_GBK"/>
          <w:spacing w:val="-6"/>
          <w:szCs w:val="32"/>
        </w:rPr>
        <w:t>0%以上高校完成专利分级分类管理；</w:t>
      </w:r>
    </w:p>
    <w:p>
      <w:pPr>
        <w:pageBreakBefore w:val="0"/>
        <w:widowControl w:val="0"/>
        <w:kinsoku/>
        <w:overflowPunct/>
        <w:topLinePunct w:val="0"/>
        <w:bidi w:val="0"/>
        <w:spacing w:line="560" w:lineRule="exact"/>
        <w:ind w:firstLine="616" w:firstLineChars="200"/>
        <w:rPr>
          <w:rFonts w:hint="eastAsia" w:ascii="方正黑体_GBK" w:hAnsi="方正黑体_GBK" w:eastAsia="方正黑体_GBK" w:cs="方正黑体_GBK"/>
          <w:color w:val="auto"/>
          <w:sz w:val="32"/>
          <w:szCs w:val="32"/>
          <w:lang w:val="en-US" w:eastAsia="zh-CN"/>
        </w:rPr>
      </w:pPr>
      <w:r>
        <w:rPr>
          <w:rFonts w:hint="eastAsia" w:eastAsia="方正仿宋_GBK" w:cs="方正仿宋_GBK"/>
          <w:spacing w:val="-6"/>
          <w:szCs w:val="32"/>
          <w:lang w:val="en-US" w:eastAsia="zh-CN"/>
        </w:rPr>
        <w:t>7</w:t>
      </w:r>
      <w:r>
        <w:rPr>
          <w:rFonts w:hint="eastAsia" w:eastAsia="方正仿宋_GBK" w:cs="方正仿宋_GBK"/>
          <w:spacing w:val="-6"/>
          <w:szCs w:val="32"/>
        </w:rPr>
        <w:t>.组织开展</w:t>
      </w:r>
      <w:r>
        <w:rPr>
          <w:rFonts w:hint="eastAsia" w:eastAsia="方正仿宋_GBK" w:cs="方正仿宋_GBK"/>
          <w:spacing w:val="-6"/>
          <w:szCs w:val="32"/>
          <w:lang w:val="en-US" w:eastAsia="zh-CN"/>
        </w:rPr>
        <w:t>5</w:t>
      </w:r>
      <w:r>
        <w:rPr>
          <w:rFonts w:hint="eastAsia" w:eastAsia="方正仿宋_GBK" w:cs="方正仿宋_GBK"/>
          <w:spacing w:val="-6"/>
          <w:szCs w:val="32"/>
        </w:rPr>
        <w:t>场以上专利转化对接活动或培训</w:t>
      </w:r>
      <w:r>
        <w:rPr>
          <w:rFonts w:hint="eastAsia" w:eastAsia="方正仿宋_GBK" w:cs="方正仿宋_GBK"/>
          <w:spacing w:val="-6"/>
          <w:szCs w:val="32"/>
          <w:lang w:eastAsia="zh-CN"/>
        </w:rPr>
        <w:t>，</w:t>
      </w:r>
      <w:r>
        <w:rPr>
          <w:rFonts w:hint="eastAsia" w:ascii="Times New Roman" w:hAnsi="Times New Roman" w:eastAsia="方正仿宋_GBK" w:cs="方正仿宋_GBK"/>
          <w:b w:val="0"/>
          <w:snapToGrid/>
          <w:color w:val="auto"/>
          <w:spacing w:val="-6"/>
          <w:kern w:val="2"/>
          <w:sz w:val="32"/>
          <w:szCs w:val="32"/>
          <w:lang w:val="en-US" w:eastAsia="zh-CN" w:bidi="ar"/>
        </w:rPr>
        <w:t>每场均不少于50人</w:t>
      </w:r>
      <w:r>
        <w:rPr>
          <w:rFonts w:hint="eastAsia" w:eastAsia="方正仿宋_GBK" w:cs="方正仿宋_GBK"/>
          <w:b w:val="0"/>
          <w:snapToGrid/>
          <w:color w:val="auto"/>
          <w:spacing w:val="-6"/>
          <w:kern w:val="2"/>
          <w:sz w:val="32"/>
          <w:szCs w:val="32"/>
          <w:lang w:val="en-US" w:eastAsia="zh-CN" w:bidi="ar"/>
        </w:rPr>
        <w:t>；</w:t>
      </w:r>
    </w:p>
    <w:p>
      <w:pPr>
        <w:keepNext w:val="0"/>
        <w:keepLines w:val="0"/>
        <w:pageBreakBefore w:val="0"/>
        <w:widowControl w:val="0"/>
        <w:suppressLineNumbers w:val="0"/>
        <w:kinsoku/>
        <w:wordWrap/>
        <w:overflowPunct/>
        <w:topLinePunct w:val="0"/>
        <w:autoSpaceDN/>
        <w:bidi w:val="0"/>
        <w:adjustRightInd/>
        <w:snapToGrid/>
        <w:spacing w:before="0" w:beforeLines="-2147483648" w:beforeAutospacing="0" w:after="0" w:afterLines="-2147483648" w:afterAutospacing="0" w:line="560" w:lineRule="exact"/>
        <w:ind w:left="0" w:right="0" w:firstLine="616" w:firstLineChars="200"/>
        <w:jc w:val="left"/>
        <w:textAlignment w:val="auto"/>
        <w:rPr>
          <w:rFonts w:hint="eastAsia" w:ascii="Times New Roman" w:hAnsi="Times New Roman" w:eastAsia="方正仿宋_GBK" w:cs="方正仿宋_GBK"/>
          <w:spacing w:val="-6"/>
          <w:kern w:val="2"/>
          <w:sz w:val="32"/>
          <w:szCs w:val="32"/>
          <w:lang w:val="en-US" w:eastAsia="zh-CN" w:bidi="ar"/>
        </w:rPr>
      </w:pPr>
      <w:r>
        <w:rPr>
          <w:rFonts w:hint="eastAsia" w:eastAsia="方正仿宋_GBK" w:cs="方正仿宋_GBK"/>
          <w:spacing w:val="-6"/>
          <w:kern w:val="2"/>
          <w:sz w:val="32"/>
          <w:szCs w:val="32"/>
          <w:lang w:val="en-US" w:eastAsia="zh-CN" w:bidi="ar"/>
        </w:rPr>
        <w:t>8</w:t>
      </w:r>
      <w:r>
        <w:rPr>
          <w:rFonts w:hint="eastAsia" w:ascii="Times New Roman" w:hAnsi="Times New Roman" w:eastAsia="方正仿宋_GBK" w:cs="方正仿宋_GBK"/>
          <w:spacing w:val="-6"/>
          <w:kern w:val="2"/>
          <w:sz w:val="32"/>
          <w:szCs w:val="32"/>
          <w:lang w:val="en-US" w:eastAsia="zh-CN" w:bidi="ar"/>
        </w:rPr>
        <w:t>.协助相关地市组织1期专利转化运用技术经理人培训班，培养不少于50名初级专利转化运用技术经理人</w:t>
      </w:r>
      <w:r>
        <w:rPr>
          <w:rFonts w:hint="eastAsia" w:eastAsia="方正仿宋_GBK" w:cs="方正仿宋_GBK"/>
          <w:spacing w:val="-6"/>
          <w:kern w:val="2"/>
          <w:sz w:val="32"/>
          <w:szCs w:val="32"/>
          <w:lang w:val="en-US" w:eastAsia="zh-CN" w:bidi="ar"/>
        </w:rPr>
        <w:t>，</w:t>
      </w:r>
      <w:r>
        <w:rPr>
          <w:rFonts w:hint="eastAsia" w:ascii="Times New Roman" w:hAnsi="Times New Roman" w:eastAsia="方正仿宋_GBK" w:cs="方正仿宋_GBK"/>
          <w:spacing w:val="-6"/>
          <w:kern w:val="2"/>
          <w:sz w:val="32"/>
          <w:szCs w:val="32"/>
          <w:lang w:val="en-US" w:eastAsia="zh-CN" w:bidi="ar"/>
        </w:rPr>
        <w:t>建设服务对象库、专利转化运用技术经理人库各1个</w:t>
      </w:r>
      <w:r>
        <w:rPr>
          <w:rFonts w:hint="eastAsia" w:eastAsia="方正仿宋_GBK" w:cs="方正仿宋_GBK"/>
          <w:spacing w:val="-6"/>
          <w:kern w:val="2"/>
          <w:sz w:val="32"/>
          <w:szCs w:val="32"/>
          <w:lang w:val="en-US" w:eastAsia="zh-CN" w:bidi="ar"/>
        </w:rPr>
        <w:t>；</w:t>
      </w:r>
    </w:p>
    <w:p>
      <w:pPr>
        <w:pageBreakBefore w:val="0"/>
        <w:widowControl w:val="0"/>
        <w:kinsoku/>
        <w:overflowPunct/>
        <w:topLinePunct w:val="0"/>
        <w:bidi w:val="0"/>
        <w:spacing w:line="560" w:lineRule="exact"/>
        <w:ind w:firstLine="616" w:firstLineChars="200"/>
        <w:jc w:val="left"/>
        <w:rPr>
          <w:rFonts w:hint="eastAsia" w:ascii="Times New Roman" w:hAnsi="Times New Roman" w:eastAsia="方正仿宋_GBK" w:cs="方正仿宋_GBK"/>
          <w:color w:val="auto"/>
          <w:spacing w:val="-6"/>
          <w:sz w:val="32"/>
          <w:szCs w:val="32"/>
          <w:lang w:val="en-US" w:eastAsia="zh-CN"/>
        </w:rPr>
      </w:pPr>
      <w:r>
        <w:rPr>
          <w:rFonts w:hint="eastAsia" w:eastAsia="方正仿宋_GBK" w:cs="方正仿宋_GBK"/>
          <w:spacing w:val="-6"/>
          <w:kern w:val="2"/>
          <w:sz w:val="32"/>
          <w:szCs w:val="32"/>
          <w:lang w:val="en-US" w:eastAsia="zh-CN" w:bidi="ar"/>
        </w:rPr>
        <w:t>9</w:t>
      </w:r>
      <w:r>
        <w:rPr>
          <w:rFonts w:hint="eastAsia" w:ascii="Times New Roman" w:hAnsi="Times New Roman" w:eastAsia="方正仿宋_GBK" w:cs="方正仿宋_GBK"/>
          <w:spacing w:val="-6"/>
          <w:kern w:val="2"/>
          <w:sz w:val="32"/>
          <w:szCs w:val="32"/>
          <w:lang w:val="en-US" w:eastAsia="zh-CN" w:bidi="ar"/>
        </w:rPr>
        <w:t>.协助构建专利转化运用服务对接机制，协调组织区域内</w:t>
      </w:r>
      <w:r>
        <w:rPr>
          <w:rFonts w:hint="eastAsia" w:eastAsia="方正仿宋_GBK" w:cs="方正仿宋_GBK"/>
          <w:spacing w:val="-6"/>
          <w:kern w:val="2"/>
          <w:sz w:val="32"/>
          <w:szCs w:val="32"/>
          <w:lang w:val="en-US" w:eastAsia="zh-CN" w:bidi="ar"/>
        </w:rPr>
        <w:t>8</w:t>
      </w:r>
      <w:r>
        <w:rPr>
          <w:rFonts w:hint="eastAsia" w:ascii="Times New Roman" w:hAnsi="Times New Roman" w:eastAsia="方正仿宋_GBK" w:cs="方正仿宋_GBK"/>
          <w:spacing w:val="-6"/>
          <w:kern w:val="2"/>
          <w:sz w:val="32"/>
          <w:szCs w:val="32"/>
          <w:lang w:val="en-US" w:eastAsia="zh-CN" w:bidi="ar"/>
        </w:rPr>
        <w:t>0%以上专利转化运用技术经理人为服务对象提供免费或低成本服务</w:t>
      </w:r>
      <w:r>
        <w:rPr>
          <w:rFonts w:hint="eastAsia" w:eastAsia="方正仿宋_GBK" w:cs="方正仿宋_GBK"/>
          <w:spacing w:val="-6"/>
          <w:kern w:val="2"/>
          <w:sz w:val="32"/>
          <w:szCs w:val="32"/>
          <w:lang w:val="en-US" w:eastAsia="zh-CN" w:bidi="ar"/>
        </w:rPr>
        <w:t>，</w:t>
      </w:r>
      <w:r>
        <w:rPr>
          <w:rFonts w:hint="eastAsia" w:ascii="Times New Roman" w:hAnsi="Times New Roman" w:eastAsia="方正仿宋_GBK" w:cs="方正仿宋_GBK"/>
          <w:spacing w:val="-6"/>
          <w:kern w:val="2"/>
          <w:sz w:val="32"/>
          <w:szCs w:val="32"/>
          <w:lang w:val="en-US" w:eastAsia="zh-CN" w:bidi="ar"/>
        </w:rPr>
        <w:t>完善服务档案建设，翔实记录专利转化运用技术经理人服务情况，为地市局开展评价做好基础性工作</w:t>
      </w:r>
      <w:r>
        <w:rPr>
          <w:rFonts w:hint="eastAsia" w:eastAsia="方正仿宋_GBK" w:cs="方正仿宋_GBK"/>
          <w:spacing w:val="-6"/>
          <w:kern w:val="2"/>
          <w:sz w:val="32"/>
          <w:szCs w:val="32"/>
          <w:lang w:val="en-US" w:eastAsia="zh-CN" w:bidi="ar"/>
        </w:rPr>
        <w:t>。</w:t>
      </w:r>
    </w:p>
    <w:p>
      <w:pPr>
        <w:pageBreakBefore w:val="0"/>
        <w:widowControl w:val="0"/>
        <w:kinsoku/>
        <w:overflowPunct/>
        <w:topLinePunct w:val="0"/>
        <w:bidi w:val="0"/>
        <w:spacing w:line="560" w:lineRule="exact"/>
        <w:ind w:firstLine="640" w:firstLineChars="200"/>
        <w:rPr>
          <w:rFonts w:hint="default"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四、申报对象</w:t>
      </w:r>
    </w:p>
    <w:p>
      <w:pPr>
        <w:pageBreakBefore w:val="0"/>
        <w:widowControl w:val="0"/>
        <w:kinsoku/>
        <w:overflowPunct/>
        <w:topLinePunct w:val="0"/>
        <w:bidi w:val="0"/>
        <w:spacing w:line="560" w:lineRule="exact"/>
        <w:ind w:firstLine="616" w:firstLineChars="200"/>
        <w:rPr>
          <w:rFonts w:hint="eastAsia" w:eastAsia="方正仿宋_GBK" w:cs="方正仿宋_GBK"/>
          <w:spacing w:val="-6"/>
          <w:szCs w:val="32"/>
        </w:rPr>
      </w:pPr>
      <w:r>
        <w:rPr>
          <w:rFonts w:hint="eastAsia" w:eastAsia="方正仿宋_GBK" w:cs="方正仿宋_GBK"/>
          <w:spacing w:val="-6"/>
          <w:szCs w:val="32"/>
        </w:rPr>
        <w:t>1.省内相关产业园区、技术创新中心、产学研基地等。</w:t>
      </w:r>
    </w:p>
    <w:p>
      <w:pPr>
        <w:pageBreakBefore w:val="0"/>
        <w:widowControl w:val="0"/>
        <w:kinsoku/>
        <w:overflowPunct/>
        <w:topLinePunct w:val="0"/>
        <w:bidi w:val="0"/>
        <w:spacing w:line="560" w:lineRule="exact"/>
        <w:ind w:firstLine="616" w:firstLineChars="200"/>
        <w:rPr>
          <w:rFonts w:hint="eastAsia" w:eastAsia="方正仿宋_GBK" w:cs="方正仿宋_GBK"/>
          <w:spacing w:val="-6"/>
          <w:szCs w:val="32"/>
        </w:rPr>
      </w:pPr>
      <w:r>
        <w:rPr>
          <w:rFonts w:hint="eastAsia" w:eastAsia="方正仿宋_GBK" w:cs="方正仿宋_GBK"/>
          <w:spacing w:val="-6"/>
          <w:szCs w:val="32"/>
        </w:rPr>
        <w:t>2.省内相关高等院校、科研机构、医疗机构、重点实验室、企业等。</w:t>
      </w:r>
    </w:p>
    <w:p>
      <w:pPr>
        <w:pageBreakBefore w:val="0"/>
        <w:widowControl w:val="0"/>
        <w:kinsoku/>
        <w:overflowPunct/>
        <w:topLinePunct w:val="0"/>
        <w:bidi w:val="0"/>
        <w:spacing w:line="560" w:lineRule="exact"/>
        <w:ind w:firstLine="616" w:firstLineChars="200"/>
        <w:rPr>
          <w:rFonts w:hint="eastAsia" w:eastAsia="方正仿宋_GBK" w:cs="方正仿宋_GBK"/>
          <w:spacing w:val="-6"/>
          <w:szCs w:val="32"/>
        </w:rPr>
      </w:pPr>
      <w:r>
        <w:rPr>
          <w:rFonts w:hint="eastAsia" w:eastAsia="方正仿宋_GBK" w:cs="方正仿宋_GBK"/>
          <w:spacing w:val="-6"/>
          <w:szCs w:val="32"/>
        </w:rPr>
        <w:t>3.各类技术转移转化中心或平台、知识产权服务机构、相关产业领域行业组织等。</w:t>
      </w:r>
    </w:p>
    <w:p>
      <w:pPr>
        <w:pageBreakBefore w:val="0"/>
        <w:widowControl w:val="0"/>
        <w:kinsoku/>
        <w:overflowPunct/>
        <w:topLinePunct w:val="0"/>
        <w:bidi w:val="0"/>
        <w:spacing w:line="560" w:lineRule="exact"/>
        <w:ind w:firstLine="640" w:firstLineChars="200"/>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五、申报条件</w:t>
      </w:r>
    </w:p>
    <w:p>
      <w:pPr>
        <w:pStyle w:val="14"/>
        <w:pageBreakBefore w:val="0"/>
        <w:widowControl w:val="0"/>
        <w:kinsoku/>
        <w:overflowPunct/>
        <w:topLinePunct w:val="0"/>
        <w:bidi w:val="0"/>
        <w:spacing w:line="560" w:lineRule="exact"/>
        <w:ind w:firstLine="616" w:firstLineChars="200"/>
        <w:rPr>
          <w:rFonts w:hint="eastAsia" w:eastAsia="方正仿宋_GBK" w:cs="方正仿宋_GBK"/>
          <w:spacing w:val="-6"/>
          <w:sz w:val="32"/>
          <w:szCs w:val="32"/>
        </w:rPr>
      </w:pPr>
      <w:r>
        <w:rPr>
          <w:rFonts w:hint="eastAsia" w:eastAsia="方正仿宋_GBK" w:cs="方正仿宋_GBK"/>
          <w:spacing w:val="-6"/>
          <w:sz w:val="32"/>
          <w:szCs w:val="32"/>
        </w:rPr>
        <w:t>1.具有良好的信用记录和健全的管理制度，具有实施申报项目必需的实施条件和专业技术能力，在经营活动中没有重大违法记录。</w:t>
      </w:r>
    </w:p>
    <w:p>
      <w:pPr>
        <w:pStyle w:val="14"/>
        <w:pageBreakBefore w:val="0"/>
        <w:widowControl w:val="0"/>
        <w:kinsoku/>
        <w:overflowPunct/>
        <w:topLinePunct w:val="0"/>
        <w:bidi w:val="0"/>
        <w:spacing w:line="560" w:lineRule="exact"/>
        <w:ind w:firstLine="616" w:firstLineChars="200"/>
        <w:rPr>
          <w:rFonts w:hint="eastAsia" w:eastAsia="方正仿宋_GBK" w:cs="方正仿宋_GBK"/>
          <w:spacing w:val="-6"/>
          <w:sz w:val="32"/>
          <w:szCs w:val="32"/>
        </w:rPr>
      </w:pPr>
      <w:r>
        <w:rPr>
          <w:rFonts w:hint="eastAsia" w:eastAsia="方正仿宋_GBK" w:cs="方正仿宋_GBK"/>
          <w:spacing w:val="-6"/>
          <w:sz w:val="32"/>
          <w:szCs w:val="32"/>
        </w:rPr>
        <w:t>2.熟悉全省及相关地市知识产权创造、运用情况，具有一定的成果转化运用或知识产权转化运用工作经验。</w:t>
      </w:r>
    </w:p>
    <w:p>
      <w:pPr>
        <w:pStyle w:val="14"/>
        <w:pageBreakBefore w:val="0"/>
        <w:widowControl w:val="0"/>
        <w:kinsoku/>
        <w:overflowPunct/>
        <w:topLinePunct w:val="0"/>
        <w:bidi w:val="0"/>
        <w:spacing w:line="560" w:lineRule="exact"/>
        <w:ind w:firstLine="616" w:firstLineChars="200"/>
        <w:rPr>
          <w:rFonts w:hint="default" w:ascii="Times New Roman" w:hAnsi="Times New Roman" w:eastAsia="方正仿宋_GBK" w:cs="方正仿宋_GBK"/>
          <w:spacing w:val="-6"/>
          <w:kern w:val="2"/>
          <w:sz w:val="32"/>
          <w:szCs w:val="32"/>
          <w:lang w:val="en-US" w:eastAsia="zh-CN" w:bidi="ar-SA"/>
        </w:rPr>
      </w:pPr>
      <w:r>
        <w:rPr>
          <w:rFonts w:hint="eastAsia" w:eastAsia="方正仿宋_GBK" w:cs="方正仿宋_GBK"/>
          <w:spacing w:val="-6"/>
          <w:sz w:val="32"/>
          <w:szCs w:val="32"/>
        </w:rPr>
        <w:t>3.有固定工作场所和专人负责项目实施，有服务惠州企业的经验和基础</w:t>
      </w:r>
      <w:r>
        <w:rPr>
          <w:rFonts w:hint="eastAsia" w:eastAsia="方正仿宋_GBK" w:cs="方正仿宋_GBK"/>
          <w:spacing w:val="-6"/>
          <w:sz w:val="32"/>
          <w:szCs w:val="32"/>
          <w:lang w:eastAsia="zh-CN"/>
        </w:rPr>
        <w:t>，</w:t>
      </w:r>
      <w:r>
        <w:rPr>
          <w:rFonts w:hint="eastAsia" w:eastAsia="方正仿宋_GBK" w:cs="方正仿宋_GBK"/>
          <w:spacing w:val="-6"/>
          <w:sz w:val="32"/>
          <w:szCs w:val="32"/>
        </w:rPr>
        <w:t>遵守专项资金管理有关规定，能按时、保质保量完成项目任务。</w:t>
      </w:r>
    </w:p>
    <w:p>
      <w:pPr>
        <w:pageBreakBefore w:val="0"/>
        <w:widowControl w:val="0"/>
        <w:kinsoku/>
        <w:overflowPunct/>
        <w:topLinePunct w:val="0"/>
        <w:bidi w:val="0"/>
        <w:spacing w:line="560" w:lineRule="exact"/>
        <w:ind w:firstLine="640" w:firstLineChars="200"/>
        <w:rPr>
          <w:rFonts w:hint="default"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六、</w:t>
      </w:r>
      <w:r>
        <w:rPr>
          <w:rFonts w:hint="default" w:ascii="方正黑体_GBK" w:hAnsi="方正黑体_GBK" w:eastAsia="方正黑体_GBK" w:cs="方正黑体_GBK"/>
          <w:color w:val="auto"/>
          <w:sz w:val="32"/>
          <w:szCs w:val="32"/>
          <w:lang w:val="en-US" w:eastAsia="zh-CN"/>
        </w:rPr>
        <w:t>申报材料</w:t>
      </w:r>
    </w:p>
    <w:p>
      <w:pPr>
        <w:pStyle w:val="14"/>
        <w:pageBreakBefore w:val="0"/>
        <w:widowControl w:val="0"/>
        <w:kinsoku/>
        <w:overflowPunct/>
        <w:topLinePunct w:val="0"/>
        <w:bidi w:val="0"/>
        <w:spacing w:line="560" w:lineRule="exact"/>
        <w:ind w:firstLine="616" w:firstLineChars="200"/>
        <w:rPr>
          <w:rFonts w:hint="eastAsia" w:ascii="Times New Roman" w:hAnsi="Times New Roman" w:eastAsia="方正仿宋_GBK" w:cs="方正仿宋_GBK"/>
          <w:spacing w:val="-6"/>
          <w:kern w:val="2"/>
          <w:sz w:val="32"/>
          <w:szCs w:val="32"/>
          <w:lang w:val="en-US" w:eastAsia="zh-CN" w:bidi="ar-SA"/>
        </w:rPr>
      </w:pPr>
      <w:r>
        <w:rPr>
          <w:rFonts w:hint="eastAsia" w:ascii="Times New Roman" w:hAnsi="Times New Roman" w:eastAsia="方正仿宋_GBK" w:cs="方正仿宋_GBK"/>
          <w:spacing w:val="-6"/>
          <w:kern w:val="2"/>
          <w:sz w:val="32"/>
          <w:szCs w:val="32"/>
          <w:lang w:val="en-US" w:eastAsia="zh-CN" w:bidi="ar-SA"/>
        </w:rPr>
        <w:t>1.项目申报书</w:t>
      </w:r>
      <w:r>
        <w:rPr>
          <w:rFonts w:hint="eastAsia" w:eastAsia="方正仿宋_GBK" w:cs="方正仿宋_GBK"/>
          <w:spacing w:val="-6"/>
          <w:kern w:val="2"/>
          <w:sz w:val="32"/>
          <w:szCs w:val="32"/>
          <w:lang w:val="en-US" w:eastAsia="zh-CN" w:bidi="ar-SA"/>
        </w:rPr>
        <w:t>；</w:t>
      </w:r>
    </w:p>
    <w:p>
      <w:pPr>
        <w:pStyle w:val="14"/>
        <w:pageBreakBefore w:val="0"/>
        <w:widowControl w:val="0"/>
        <w:kinsoku/>
        <w:overflowPunct/>
        <w:topLinePunct w:val="0"/>
        <w:bidi w:val="0"/>
        <w:spacing w:line="560" w:lineRule="exact"/>
        <w:ind w:firstLine="616" w:firstLineChars="200"/>
        <w:rPr>
          <w:rFonts w:hint="eastAsia" w:ascii="Times New Roman" w:hAnsi="Times New Roman" w:eastAsia="方正仿宋_GBK" w:cs="方正仿宋_GBK"/>
          <w:spacing w:val="-6"/>
          <w:kern w:val="2"/>
          <w:sz w:val="32"/>
          <w:szCs w:val="32"/>
          <w:lang w:val="en-US" w:eastAsia="zh-CN" w:bidi="ar-SA"/>
        </w:rPr>
      </w:pPr>
      <w:r>
        <w:rPr>
          <w:rFonts w:hint="eastAsia" w:ascii="Times New Roman" w:hAnsi="Times New Roman" w:eastAsia="方正仿宋_GBK" w:cs="方正仿宋_GBK"/>
          <w:spacing w:val="-6"/>
          <w:kern w:val="2"/>
          <w:sz w:val="32"/>
          <w:szCs w:val="32"/>
          <w:lang w:val="en-US" w:eastAsia="zh-CN" w:bidi="ar-SA"/>
        </w:rPr>
        <w:t>2.</w:t>
      </w:r>
      <w:r>
        <w:rPr>
          <w:rFonts w:hint="eastAsia" w:eastAsia="方正仿宋_GBK" w:cs="方正仿宋_GBK"/>
          <w:spacing w:val="-6"/>
          <w:kern w:val="2"/>
          <w:sz w:val="32"/>
          <w:szCs w:val="32"/>
          <w:lang w:val="en-US" w:eastAsia="zh-CN" w:bidi="ar-SA"/>
        </w:rPr>
        <w:t>主体资格证明材料；</w:t>
      </w:r>
    </w:p>
    <w:p>
      <w:pPr>
        <w:pStyle w:val="14"/>
        <w:pageBreakBefore w:val="0"/>
        <w:widowControl w:val="0"/>
        <w:kinsoku/>
        <w:overflowPunct/>
        <w:topLinePunct w:val="0"/>
        <w:bidi w:val="0"/>
        <w:spacing w:line="560" w:lineRule="exact"/>
        <w:ind w:firstLine="616" w:firstLineChars="200"/>
        <w:rPr>
          <w:rFonts w:hint="eastAsia" w:ascii="Times New Roman" w:hAnsi="Times New Roman" w:eastAsia="方正仿宋_GBK" w:cs="方正仿宋_GBK"/>
          <w:spacing w:val="-6"/>
          <w:kern w:val="2"/>
          <w:sz w:val="32"/>
          <w:szCs w:val="32"/>
          <w:lang w:val="en-US" w:eastAsia="zh-CN" w:bidi="ar-SA"/>
        </w:rPr>
      </w:pPr>
      <w:r>
        <w:rPr>
          <w:rFonts w:hint="eastAsia" w:ascii="Times New Roman" w:hAnsi="Times New Roman" w:eastAsia="方正仿宋_GBK" w:cs="方正仿宋_GBK"/>
          <w:spacing w:val="-6"/>
          <w:kern w:val="2"/>
          <w:sz w:val="32"/>
          <w:szCs w:val="32"/>
          <w:lang w:val="en-US" w:eastAsia="zh-CN" w:bidi="ar-SA"/>
        </w:rPr>
        <w:t>3.</w:t>
      </w:r>
      <w:r>
        <w:rPr>
          <w:rFonts w:hint="default" w:ascii="Times New Roman" w:hAnsi="Times New Roman" w:eastAsia="方正仿宋_GBK" w:cs="Times New Roman"/>
          <w:color w:val="auto"/>
          <w:sz w:val="32"/>
          <w:szCs w:val="32"/>
        </w:rPr>
        <w:t>财政专项资金项目申报信用承诺书</w:t>
      </w:r>
      <w:r>
        <w:rPr>
          <w:rFonts w:hint="eastAsia" w:eastAsia="方正仿宋_GBK" w:cs="Times New Roman"/>
          <w:color w:val="auto"/>
          <w:sz w:val="32"/>
          <w:szCs w:val="32"/>
          <w:lang w:eastAsia="zh-CN"/>
        </w:rPr>
        <w:t>；</w:t>
      </w:r>
    </w:p>
    <w:p>
      <w:pPr>
        <w:pStyle w:val="14"/>
        <w:pageBreakBefore w:val="0"/>
        <w:widowControl w:val="0"/>
        <w:kinsoku/>
        <w:overflowPunct/>
        <w:topLinePunct w:val="0"/>
        <w:bidi w:val="0"/>
        <w:spacing w:line="560" w:lineRule="exact"/>
        <w:ind w:firstLine="616" w:firstLineChars="200"/>
        <w:rPr>
          <w:rFonts w:hint="eastAsia" w:ascii="Times New Roman" w:hAnsi="Times New Roman" w:eastAsia="方正仿宋_GBK" w:cs="方正仿宋_GBK"/>
          <w:spacing w:val="-6"/>
          <w:kern w:val="2"/>
          <w:sz w:val="32"/>
          <w:szCs w:val="32"/>
          <w:lang w:val="en-US" w:eastAsia="zh-CN" w:bidi="ar-SA"/>
        </w:rPr>
      </w:pPr>
      <w:r>
        <w:rPr>
          <w:rFonts w:hint="eastAsia" w:eastAsia="方正仿宋_GBK" w:cs="方正仿宋_GBK"/>
          <w:spacing w:val="-6"/>
          <w:kern w:val="2"/>
          <w:sz w:val="32"/>
          <w:szCs w:val="32"/>
          <w:lang w:val="en-US" w:eastAsia="zh-CN" w:bidi="ar-SA"/>
        </w:rPr>
        <w:t>4</w:t>
      </w:r>
      <w:r>
        <w:rPr>
          <w:rFonts w:hint="eastAsia" w:ascii="Times New Roman" w:hAnsi="Times New Roman" w:eastAsia="方正仿宋_GBK" w:cs="方正仿宋_GBK"/>
          <w:spacing w:val="-6"/>
          <w:kern w:val="2"/>
          <w:sz w:val="32"/>
          <w:szCs w:val="32"/>
          <w:lang w:val="en-US" w:eastAsia="zh-CN" w:bidi="ar-SA"/>
        </w:rPr>
        <w:t>.其他证明符合申报条件的材料</w:t>
      </w:r>
      <w:r>
        <w:rPr>
          <w:rFonts w:hint="eastAsia" w:eastAsia="方正仿宋_GBK" w:cs="方正仿宋_GBK"/>
          <w:spacing w:val="-6"/>
          <w:kern w:val="2"/>
          <w:sz w:val="32"/>
          <w:szCs w:val="32"/>
          <w:lang w:val="en-US" w:eastAsia="zh-CN" w:bidi="ar-SA"/>
        </w:rPr>
        <w:t>；</w:t>
      </w:r>
    </w:p>
    <w:p>
      <w:pPr>
        <w:pStyle w:val="14"/>
        <w:pageBreakBefore w:val="0"/>
        <w:widowControl w:val="0"/>
        <w:kinsoku/>
        <w:overflowPunct/>
        <w:topLinePunct w:val="0"/>
        <w:bidi w:val="0"/>
        <w:spacing w:line="560" w:lineRule="exact"/>
        <w:ind w:firstLine="616" w:firstLineChars="200"/>
        <w:rPr>
          <w:rFonts w:hint="default" w:ascii="Times New Roman" w:hAnsi="Times New Roman" w:eastAsia="方正仿宋_GBK" w:cs="方正仿宋_GBK"/>
          <w:spacing w:val="-6"/>
          <w:kern w:val="2"/>
          <w:sz w:val="32"/>
          <w:szCs w:val="32"/>
          <w:lang w:val="en-US" w:eastAsia="zh-CN" w:bidi="ar-SA"/>
        </w:rPr>
      </w:pPr>
      <w:r>
        <w:rPr>
          <w:rFonts w:hint="eastAsia" w:ascii="Times New Roman" w:hAnsi="Times New Roman" w:eastAsia="方正仿宋_GBK" w:cs="方正仿宋_GBK"/>
          <w:spacing w:val="-6"/>
          <w:kern w:val="2"/>
          <w:sz w:val="32"/>
          <w:szCs w:val="32"/>
          <w:lang w:val="en-US" w:eastAsia="zh-CN" w:bidi="ar-SA"/>
        </w:rPr>
        <w:t>上述材料均须加盖公章。</w:t>
      </w:r>
    </w:p>
    <w:p>
      <w:pPr>
        <w:pageBreakBefore w:val="0"/>
        <w:widowControl w:val="0"/>
        <w:kinsoku/>
        <w:overflowPunct/>
        <w:topLinePunct w:val="0"/>
        <w:bidi w:val="0"/>
        <w:spacing w:line="560" w:lineRule="exact"/>
        <w:ind w:firstLine="640" w:firstLineChars="200"/>
        <w:rPr>
          <w:rFonts w:hint="default"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七、</w:t>
      </w:r>
      <w:r>
        <w:rPr>
          <w:rFonts w:hint="default" w:ascii="方正黑体_GBK" w:hAnsi="方正黑体_GBK" w:eastAsia="方正黑体_GBK" w:cs="方正黑体_GBK"/>
          <w:color w:val="auto"/>
          <w:sz w:val="32"/>
          <w:szCs w:val="32"/>
          <w:lang w:val="en-US" w:eastAsia="zh-CN"/>
        </w:rPr>
        <w:t>其他事项</w:t>
      </w:r>
    </w:p>
    <w:p>
      <w:pPr>
        <w:pStyle w:val="14"/>
        <w:pageBreakBefore w:val="0"/>
        <w:widowControl w:val="0"/>
        <w:kinsoku/>
        <w:overflowPunct/>
        <w:topLinePunct w:val="0"/>
        <w:bidi w:val="0"/>
        <w:spacing w:line="560" w:lineRule="exact"/>
        <w:ind w:firstLine="616" w:firstLineChars="200"/>
        <w:rPr>
          <w:rFonts w:hint="default" w:ascii="Times New Roman" w:hAnsi="Times New Roman" w:eastAsia="方正仿宋_GBK" w:cs="方正仿宋_GBK"/>
          <w:spacing w:val="-6"/>
          <w:kern w:val="2"/>
          <w:sz w:val="32"/>
          <w:szCs w:val="32"/>
          <w:lang w:val="en-US" w:eastAsia="zh-CN" w:bidi="ar-SA"/>
        </w:rPr>
      </w:pPr>
      <w:r>
        <w:rPr>
          <w:rFonts w:hint="default" w:ascii="Times New Roman" w:hAnsi="Times New Roman" w:eastAsia="方正仿宋_GBK" w:cs="方正仿宋_GBK"/>
          <w:spacing w:val="-6"/>
          <w:kern w:val="2"/>
          <w:sz w:val="32"/>
          <w:szCs w:val="32"/>
          <w:lang w:val="en-US" w:eastAsia="zh-CN" w:bidi="ar-SA"/>
        </w:rPr>
        <w:t>（一）本次申报及评审结果仅将列入市市场监管局2026年项目入库名单，我局将根据</w:t>
      </w:r>
      <w:r>
        <w:rPr>
          <w:rFonts w:hint="eastAsia" w:eastAsia="方正仿宋_GBK" w:cs="方正仿宋_GBK"/>
          <w:spacing w:val="-6"/>
          <w:kern w:val="2"/>
          <w:sz w:val="32"/>
          <w:szCs w:val="32"/>
          <w:lang w:val="en-US" w:eastAsia="zh-CN" w:bidi="ar-SA"/>
        </w:rPr>
        <w:t>财政</w:t>
      </w:r>
      <w:r>
        <w:rPr>
          <w:rFonts w:hint="default" w:ascii="Times New Roman" w:hAnsi="Times New Roman" w:eastAsia="方正仿宋_GBK" w:cs="方正仿宋_GBK"/>
          <w:spacing w:val="-6"/>
          <w:kern w:val="2"/>
          <w:sz w:val="32"/>
          <w:szCs w:val="32"/>
          <w:lang w:val="en-US" w:eastAsia="zh-CN" w:bidi="ar-SA"/>
        </w:rPr>
        <w:t>预算等实际情况综合确定本次评审项目是否立项。</w:t>
      </w:r>
    </w:p>
    <w:p>
      <w:pPr>
        <w:pStyle w:val="14"/>
        <w:pageBreakBefore w:val="0"/>
        <w:widowControl w:val="0"/>
        <w:kinsoku/>
        <w:overflowPunct/>
        <w:topLinePunct w:val="0"/>
        <w:bidi w:val="0"/>
        <w:spacing w:line="560" w:lineRule="exact"/>
        <w:ind w:firstLine="616" w:firstLineChars="200"/>
        <w:rPr>
          <w:rFonts w:hint="default" w:ascii="Times New Roman" w:hAnsi="Times New Roman" w:eastAsia="方正仿宋_GBK" w:cs="方正仿宋_GBK"/>
          <w:spacing w:val="-6"/>
          <w:kern w:val="2"/>
          <w:sz w:val="32"/>
          <w:szCs w:val="32"/>
          <w:lang w:val="en-US" w:eastAsia="zh-CN" w:bidi="ar-SA"/>
        </w:rPr>
      </w:pPr>
      <w:r>
        <w:rPr>
          <w:rFonts w:hint="default" w:ascii="Times New Roman" w:hAnsi="Times New Roman" w:eastAsia="方正仿宋_GBK" w:cs="方正仿宋_GBK"/>
          <w:spacing w:val="-6"/>
          <w:kern w:val="2"/>
          <w:sz w:val="32"/>
          <w:szCs w:val="32"/>
          <w:lang w:val="en-US" w:eastAsia="zh-CN" w:bidi="ar-SA"/>
        </w:rPr>
        <w:t>（二）在计划进度部分，统一按2026年2月起至2026年12月止；在预期成果及考核指标部分，要与具体工作相对应，真实反映此项目实施后产生的效益，不能随意扩大项目成果；在项目经费</w:t>
      </w:r>
      <w:r>
        <w:rPr>
          <w:rFonts w:hint="eastAsia" w:eastAsia="方正仿宋_GBK" w:cs="方正仿宋_GBK"/>
          <w:spacing w:val="-6"/>
          <w:kern w:val="2"/>
          <w:sz w:val="32"/>
          <w:szCs w:val="32"/>
          <w:lang w:val="en-US" w:eastAsia="zh-CN" w:bidi="ar-SA"/>
        </w:rPr>
        <w:t>测算</w:t>
      </w:r>
      <w:r>
        <w:rPr>
          <w:rFonts w:hint="default" w:ascii="Times New Roman" w:hAnsi="Times New Roman" w:eastAsia="方正仿宋_GBK" w:cs="方正仿宋_GBK"/>
          <w:spacing w:val="-6"/>
          <w:kern w:val="2"/>
          <w:sz w:val="32"/>
          <w:szCs w:val="32"/>
          <w:lang w:val="en-US" w:eastAsia="zh-CN" w:bidi="ar-SA"/>
        </w:rPr>
        <w:t>部分，预算要按照专项资金费用支出项目类别合理和细化，哪项活动多少人力支出、多少硬件支出等要明确，要按“标准×数量”的格式列出。</w:t>
      </w:r>
    </w:p>
    <w:p>
      <w:pPr>
        <w:pStyle w:val="14"/>
        <w:pageBreakBefore w:val="0"/>
        <w:widowControl w:val="0"/>
        <w:kinsoku/>
        <w:overflowPunct/>
        <w:topLinePunct w:val="0"/>
        <w:bidi w:val="0"/>
        <w:spacing w:line="560" w:lineRule="exact"/>
        <w:ind w:firstLine="616" w:firstLineChars="200"/>
        <w:rPr>
          <w:rFonts w:hint="default" w:ascii="Times New Roman" w:hAnsi="Times New Roman" w:eastAsia="方正仿宋_GBK" w:cs="方正仿宋_GBK"/>
          <w:spacing w:val="-6"/>
          <w:kern w:val="2"/>
          <w:sz w:val="32"/>
          <w:szCs w:val="32"/>
          <w:lang w:val="en-US" w:eastAsia="zh-CN" w:bidi="ar-SA"/>
        </w:rPr>
      </w:pPr>
      <w:r>
        <w:rPr>
          <w:rFonts w:hint="default" w:ascii="Times New Roman" w:hAnsi="Times New Roman" w:eastAsia="方正仿宋_GBK" w:cs="方正仿宋_GBK"/>
          <w:spacing w:val="-6"/>
          <w:kern w:val="2"/>
          <w:sz w:val="32"/>
          <w:szCs w:val="32"/>
          <w:lang w:val="en-US" w:eastAsia="zh-CN" w:bidi="ar-SA"/>
        </w:rPr>
        <w:t>（三）合同管理：项目立项后，市市场监管局与承担单位签署项目合同书，作为项目管理的重要依据。</w:t>
      </w:r>
    </w:p>
    <w:p>
      <w:pPr>
        <w:pStyle w:val="14"/>
        <w:pageBreakBefore w:val="0"/>
        <w:widowControl w:val="0"/>
        <w:kinsoku/>
        <w:overflowPunct/>
        <w:topLinePunct w:val="0"/>
        <w:bidi w:val="0"/>
        <w:spacing w:line="560" w:lineRule="exact"/>
        <w:ind w:firstLine="616" w:firstLineChars="200"/>
        <w:rPr>
          <w:rFonts w:hint="default" w:ascii="Times New Roman" w:hAnsi="Times New Roman" w:eastAsia="方正仿宋_GBK" w:cs="方正仿宋_GBK"/>
          <w:spacing w:val="-6"/>
          <w:kern w:val="2"/>
          <w:sz w:val="32"/>
          <w:szCs w:val="32"/>
          <w:lang w:val="en-US" w:eastAsia="zh-CN" w:bidi="ar-SA"/>
        </w:rPr>
      </w:pPr>
      <w:r>
        <w:rPr>
          <w:rFonts w:hint="default" w:ascii="Times New Roman" w:hAnsi="Times New Roman" w:eastAsia="方正仿宋_GBK" w:cs="方正仿宋_GBK"/>
          <w:spacing w:val="-6"/>
          <w:kern w:val="2"/>
          <w:sz w:val="32"/>
          <w:szCs w:val="32"/>
          <w:lang w:val="en-US" w:eastAsia="zh-CN" w:bidi="ar-SA"/>
        </w:rPr>
        <w:t>（四）项目检查验收：市市场监管局对项目实施情况进行不定期监督检查，项目承担单位应按照检查要求提供项目实施进展及资金使用情况材料，配合开展实地检查。项目完成后，项目承担单位应及时总结并申请验收，向市市场监管局报送工作成果，由市市场监管局组织专家验收，验收通过后，方可结项。</w:t>
      </w:r>
    </w:p>
    <w:p>
      <w:pPr>
        <w:pStyle w:val="14"/>
        <w:pageBreakBefore w:val="0"/>
        <w:widowControl w:val="0"/>
        <w:kinsoku/>
        <w:overflowPunct/>
        <w:topLinePunct w:val="0"/>
        <w:bidi w:val="0"/>
        <w:spacing w:line="560" w:lineRule="exact"/>
        <w:ind w:firstLine="616" w:firstLineChars="200"/>
        <w:rPr>
          <w:rFonts w:hint="default" w:ascii="Times New Roman" w:hAnsi="Times New Roman" w:eastAsia="方正仿宋_GBK" w:cs="方正仿宋_GBK"/>
          <w:spacing w:val="-6"/>
          <w:kern w:val="2"/>
          <w:sz w:val="32"/>
          <w:szCs w:val="32"/>
          <w:lang w:val="en-US" w:eastAsia="zh-CN" w:bidi="ar-SA"/>
        </w:rPr>
      </w:pPr>
      <w:r>
        <w:rPr>
          <w:rFonts w:hint="default" w:ascii="Times New Roman" w:hAnsi="Times New Roman" w:eastAsia="方正仿宋_GBK" w:cs="方正仿宋_GBK"/>
          <w:spacing w:val="-6"/>
          <w:kern w:val="2"/>
          <w:sz w:val="32"/>
          <w:szCs w:val="32"/>
          <w:lang w:val="en-US" w:eastAsia="zh-CN" w:bidi="ar-SA"/>
        </w:rPr>
        <w:t>（五）该项目经费</w:t>
      </w:r>
      <w:r>
        <w:rPr>
          <w:rFonts w:hint="eastAsia" w:eastAsia="方正仿宋_GBK" w:cs="方正仿宋_GBK"/>
          <w:spacing w:val="-6"/>
          <w:kern w:val="2"/>
          <w:sz w:val="32"/>
          <w:szCs w:val="32"/>
          <w:lang w:val="en-US" w:eastAsia="zh-CN" w:bidi="ar-SA"/>
        </w:rPr>
        <w:t>约60</w:t>
      </w:r>
      <w:r>
        <w:rPr>
          <w:rFonts w:hint="default" w:ascii="Times New Roman" w:hAnsi="Times New Roman" w:eastAsia="方正仿宋_GBK" w:cs="方正仿宋_GBK"/>
          <w:spacing w:val="-6"/>
          <w:kern w:val="2"/>
          <w:sz w:val="32"/>
          <w:szCs w:val="32"/>
          <w:lang w:val="en-US" w:eastAsia="zh-CN" w:bidi="ar-SA"/>
        </w:rPr>
        <w:t>万元，最终立项金额将按照经费和工作量相匹配的原则确定。</w:t>
      </w:r>
    </w:p>
    <w:p>
      <w:pPr>
        <w:pStyle w:val="14"/>
        <w:pageBreakBefore w:val="0"/>
        <w:widowControl w:val="0"/>
        <w:kinsoku/>
        <w:overflowPunct/>
        <w:topLinePunct w:val="0"/>
        <w:bidi w:val="0"/>
        <w:spacing w:line="560" w:lineRule="exact"/>
        <w:ind w:firstLine="616" w:firstLineChars="200"/>
        <w:rPr>
          <w:rFonts w:hint="default" w:ascii="Times New Roman" w:hAnsi="Times New Roman" w:eastAsia="仿宋" w:cs="仿宋_GB2312"/>
          <w:sz w:val="32"/>
          <w:szCs w:val="32"/>
          <w:lang w:val="en-US" w:eastAsia="zh-CN"/>
        </w:rPr>
      </w:pPr>
      <w:r>
        <w:rPr>
          <w:rFonts w:hint="eastAsia" w:ascii="Times New Roman" w:hAnsi="Times New Roman" w:eastAsia="方正仿宋_GBK" w:cs="方正仿宋_GBK"/>
          <w:spacing w:val="-6"/>
          <w:kern w:val="2"/>
          <w:sz w:val="32"/>
          <w:szCs w:val="32"/>
          <w:lang w:val="en-US" w:eastAsia="zh-CN" w:bidi="ar-SA"/>
        </w:rPr>
        <w:t>项目</w:t>
      </w:r>
      <w:r>
        <w:rPr>
          <w:rFonts w:hint="default" w:ascii="Times New Roman" w:hAnsi="Times New Roman" w:eastAsia="方正仿宋_GBK" w:cs="方正仿宋_GBK"/>
          <w:spacing w:val="-6"/>
          <w:kern w:val="2"/>
          <w:sz w:val="32"/>
          <w:szCs w:val="32"/>
          <w:lang w:val="en-US" w:eastAsia="zh-CN" w:bidi="ar-SA"/>
        </w:rPr>
        <w:t>联系人：</w:t>
      </w:r>
      <w:r>
        <w:rPr>
          <w:rFonts w:hint="eastAsia" w:ascii="Times New Roman" w:hAnsi="Times New Roman" w:eastAsia="方正仿宋_GBK" w:cs="方正仿宋_GBK"/>
          <w:spacing w:val="-6"/>
          <w:kern w:val="2"/>
          <w:sz w:val="32"/>
          <w:szCs w:val="32"/>
          <w:lang w:val="en-US" w:eastAsia="zh-CN" w:bidi="ar-SA"/>
        </w:rPr>
        <w:t>翁继超</w:t>
      </w:r>
      <w:r>
        <w:rPr>
          <w:rFonts w:hint="default" w:ascii="Times New Roman" w:hAnsi="Times New Roman" w:eastAsia="方正仿宋_GBK" w:cs="方正仿宋_GBK"/>
          <w:spacing w:val="-6"/>
          <w:kern w:val="2"/>
          <w:sz w:val="32"/>
          <w:szCs w:val="32"/>
          <w:lang w:val="en-US" w:eastAsia="zh-CN" w:bidi="ar-SA"/>
        </w:rPr>
        <w:t>，电话：</w:t>
      </w:r>
      <w:r>
        <w:rPr>
          <w:rFonts w:hint="eastAsia" w:ascii="Times New Roman" w:hAnsi="Times New Roman" w:eastAsia="方正仿宋_GBK" w:cs="方正仿宋_GBK"/>
          <w:spacing w:val="-6"/>
          <w:kern w:val="2"/>
          <w:sz w:val="32"/>
          <w:szCs w:val="32"/>
          <w:lang w:val="en-US" w:eastAsia="zh-CN" w:bidi="ar-SA"/>
        </w:rPr>
        <w:t>0752-2831292</w:t>
      </w:r>
      <w:r>
        <w:rPr>
          <w:rFonts w:hint="default" w:ascii="Times New Roman" w:hAnsi="Times New Roman" w:eastAsia="方正仿宋_GBK" w:cs="方正仿宋_GBK"/>
          <w:spacing w:val="-6"/>
          <w:kern w:val="2"/>
          <w:sz w:val="32"/>
          <w:szCs w:val="32"/>
          <w:lang w:val="en-US" w:eastAsia="zh-CN" w:bidi="ar-SA"/>
        </w:rPr>
        <w:t>。</w:t>
      </w:r>
    </w:p>
    <w:p>
      <w:pPr>
        <w:rPr>
          <w:rFonts w:hint="eastAsia"/>
          <w:lang w:eastAsia="zh-CN"/>
        </w:rPr>
      </w:pP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580" w:lineRule="exact"/>
        <w:ind w:left="0" w:right="0" w:firstLine="0" w:firstLineChars="0"/>
        <w:jc w:val="both"/>
        <w:textAlignment w:val="auto"/>
        <w:rPr>
          <w:rFonts w:hint="eastAsia"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附</w:t>
      </w:r>
      <w:r>
        <w:rPr>
          <w:rFonts w:hint="eastAsia" w:ascii="Times New Roman" w:hAnsi="Times New Roman" w:cs="Times New Roman"/>
          <w:kern w:val="2"/>
          <w:sz w:val="32"/>
          <w:szCs w:val="32"/>
          <w:lang w:val="en-US" w:eastAsia="zh-CN" w:bidi="ar"/>
        </w:rPr>
        <w:t>件</w:t>
      </w:r>
      <w:r>
        <w:rPr>
          <w:rFonts w:hint="eastAsia" w:ascii="Times New Roman" w:hAnsi="Times New Roman" w:eastAsia="仿宋_GB2312" w:cs="Times New Roman"/>
          <w:kern w:val="2"/>
          <w:sz w:val="32"/>
          <w:szCs w:val="32"/>
          <w:lang w:val="en-US" w:eastAsia="zh-CN" w:bidi="ar"/>
        </w:rPr>
        <w:t>：</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580" w:lineRule="exact"/>
        <w:ind w:left="0" w:right="0" w:firstLine="880" w:firstLineChars="200"/>
        <w:jc w:val="both"/>
        <w:textAlignment w:val="auto"/>
        <w:rPr>
          <w:rFonts w:hint="default" w:ascii="Times New Roman" w:hAnsi="Times New Roman" w:eastAsia="小标宋" w:cs="Times New Roman"/>
          <w:kern w:val="2"/>
          <w:sz w:val="44"/>
          <w:szCs w:val="44"/>
          <w:lang w:val="en-US" w:eastAsia="zh-CN" w:bidi="ar"/>
        </w:rPr>
      </w:pP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580" w:lineRule="exact"/>
        <w:ind w:left="0" w:right="0" w:firstLine="880" w:firstLineChars="200"/>
        <w:jc w:val="both"/>
        <w:textAlignment w:val="auto"/>
        <w:rPr>
          <w:rFonts w:hint="default" w:ascii="Times New Roman" w:hAnsi="Times New Roman" w:eastAsia="小标宋" w:cs="Times New Roman"/>
          <w:kern w:val="2"/>
          <w:sz w:val="44"/>
          <w:szCs w:val="44"/>
          <w:lang w:val="en-US" w:eastAsia="zh-CN" w:bidi="ar"/>
        </w:rPr>
      </w:pP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580" w:lineRule="exact"/>
        <w:ind w:left="0" w:right="0" w:firstLine="0" w:firstLineChars="0"/>
        <w:jc w:val="center"/>
        <w:textAlignment w:val="auto"/>
        <w:rPr>
          <w:rFonts w:hint="default" w:eastAsia="小标宋"/>
          <w:sz w:val="44"/>
          <w:szCs w:val="44"/>
          <w:lang w:bidi="ar"/>
        </w:rPr>
      </w:pPr>
      <w:r>
        <w:rPr>
          <w:rFonts w:hint="default" w:ascii="Times New Roman" w:hAnsi="Times New Roman" w:eastAsia="小标宋" w:cs="Times New Roman"/>
          <w:kern w:val="2"/>
          <w:sz w:val="44"/>
          <w:szCs w:val="44"/>
          <w:lang w:val="en-US" w:eastAsia="zh-CN" w:bidi="ar"/>
        </w:rPr>
        <w:t>2026年</w:t>
      </w:r>
      <w:r>
        <w:rPr>
          <w:rFonts w:hint="default" w:eastAsia="小标宋"/>
          <w:sz w:val="44"/>
          <w:szCs w:val="44"/>
          <w:lang w:bidi="ar"/>
        </w:rPr>
        <w:t>广东省专利转化运用体系建设</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580" w:lineRule="exact"/>
        <w:ind w:left="0" w:right="0" w:firstLine="0" w:firstLineChars="0"/>
        <w:jc w:val="center"/>
        <w:textAlignment w:val="auto"/>
        <w:rPr>
          <w:rFonts w:hint="default" w:ascii="Times New Roman" w:hAnsi="Times New Roman" w:eastAsia="小标宋" w:cs="Times New Roman"/>
          <w:kern w:val="2"/>
          <w:sz w:val="44"/>
          <w:szCs w:val="44"/>
          <w:lang w:val="en-US" w:eastAsia="zh-CN" w:bidi="ar"/>
        </w:rPr>
      </w:pPr>
      <w:r>
        <w:rPr>
          <w:rFonts w:hint="eastAsia" w:eastAsia="小标宋"/>
          <w:sz w:val="44"/>
          <w:szCs w:val="44"/>
          <w:lang w:val="en-US" w:eastAsia="zh-CN" w:bidi="ar"/>
        </w:rPr>
        <w:t>项目</w:t>
      </w:r>
      <w:r>
        <w:rPr>
          <w:rFonts w:hint="default" w:ascii="Times New Roman" w:hAnsi="Times New Roman" w:eastAsia="小标宋" w:cs="Times New Roman"/>
          <w:kern w:val="2"/>
          <w:sz w:val="44"/>
          <w:szCs w:val="44"/>
          <w:lang w:val="en-US" w:eastAsia="zh-CN" w:bidi="ar"/>
        </w:rPr>
        <w:t>申报书</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580" w:lineRule="exact"/>
        <w:ind w:left="0" w:right="0" w:firstLine="0" w:firstLineChars="0"/>
        <w:jc w:val="center"/>
        <w:textAlignment w:val="auto"/>
        <w:rPr>
          <w:rFonts w:hint="default" w:ascii="Times New Roman" w:hAnsi="Times New Roman" w:eastAsia="小标宋" w:cs="Times New Roman"/>
          <w:kern w:val="2"/>
          <w:sz w:val="44"/>
          <w:szCs w:val="44"/>
          <w:lang w:val="en-US" w:eastAsia="zh-CN" w:bidi="ar"/>
        </w:rPr>
      </w:pPr>
      <w:r>
        <w:rPr>
          <w:rFonts w:hint="eastAsia" w:eastAsia="小标宋" w:cs="Times New Roman"/>
          <w:kern w:val="2"/>
          <w:sz w:val="44"/>
          <w:szCs w:val="44"/>
          <w:lang w:val="en-US" w:eastAsia="zh-CN" w:bidi="ar"/>
        </w:rPr>
        <w:t>（参考样式）</w:t>
      </w:r>
    </w:p>
    <w:p>
      <w:pPr>
        <w:keepNext w:val="0"/>
        <w:keepLines w:val="0"/>
        <w:widowControl/>
        <w:suppressLineNumbers w:val="0"/>
        <w:spacing w:before="0" w:beforeAutospacing="0" w:after="0" w:afterAutospacing="0"/>
        <w:ind w:left="0" w:right="0"/>
        <w:jc w:val="center"/>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val="0"/>
        <w:suppressLineNumbers w:val="0"/>
        <w:spacing w:before="0" w:beforeAutospacing="0" w:after="0" w:afterAutospacing="0" w:line="720" w:lineRule="exact"/>
        <w:ind w:left="0" w:right="0" w:firstLine="1440" w:firstLineChars="400"/>
        <w:jc w:val="both"/>
        <w:rPr>
          <w:rFonts w:hint="default" w:ascii="Times New Roman" w:hAnsi="Times New Roman" w:eastAsia="楷体_GB2312" w:cs="Times New Roman"/>
          <w:kern w:val="2"/>
          <w:sz w:val="36"/>
          <w:szCs w:val="36"/>
          <w:lang w:val="en-US" w:eastAsia="zh-CN" w:bidi="ar"/>
        </w:rPr>
      </w:pPr>
    </w:p>
    <w:p>
      <w:pPr>
        <w:keepNext w:val="0"/>
        <w:keepLines w:val="0"/>
        <w:widowControl w:val="0"/>
        <w:suppressLineNumbers w:val="0"/>
        <w:spacing w:before="0" w:beforeAutospacing="0" w:after="0" w:afterAutospacing="0" w:line="720" w:lineRule="exact"/>
        <w:ind w:left="0" w:right="0" w:firstLine="1440" w:firstLineChars="400"/>
        <w:jc w:val="both"/>
        <w:rPr>
          <w:rFonts w:hint="default" w:ascii="Times New Roman" w:hAnsi="Times New Roman" w:eastAsia="楷体_GB2312" w:cs="Times New Roman"/>
          <w:kern w:val="2"/>
          <w:sz w:val="36"/>
          <w:szCs w:val="36"/>
        </w:rPr>
      </w:pPr>
      <w:r>
        <w:rPr>
          <w:rFonts w:hint="default" w:ascii="Times New Roman" w:hAnsi="Times New Roman" w:eastAsia="楷体_GB2312" w:cs="Times New Roman"/>
          <w:kern w:val="2"/>
          <w:sz w:val="36"/>
          <w:szCs w:val="36"/>
          <w:lang w:val="en-US" w:eastAsia="zh-CN" w:bidi="ar"/>
        </w:rPr>
        <w:t xml:space="preserve"> </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00"/>
        <w:gridCol w:w="6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op w:val="nil"/>
              <w:left w:val="nil"/>
              <w:bottom w:val="nil"/>
              <w:right w:val="nil"/>
            </w:tcBorders>
            <w:noWrap w:val="0"/>
            <w:vAlign w:val="top"/>
          </w:tcPr>
          <w:p>
            <w:pPr>
              <w:keepNext w:val="0"/>
              <w:keepLines w:val="0"/>
              <w:widowControl w:val="0"/>
              <w:suppressLineNumbers w:val="0"/>
              <w:adjustRightInd w:val="0"/>
              <w:snapToGrid w:val="0"/>
              <w:spacing w:before="0" w:beforeAutospacing="0" w:after="0" w:afterAutospacing="0" w:line="600" w:lineRule="exact"/>
              <w:ind w:left="0" w:leftChars="0" w:right="0" w:firstLine="0" w:firstLineChars="0"/>
              <w:jc w:val="both"/>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项目名称：</w:t>
            </w:r>
          </w:p>
        </w:tc>
        <w:tc>
          <w:tcPr>
            <w:tcW w:w="6705" w:type="dxa"/>
            <w:tcBorders>
              <w:top w:val="nil"/>
              <w:left w:val="nil"/>
              <w:bottom w:val="nil"/>
              <w:right w:val="nil"/>
            </w:tcBorders>
            <w:noWrap w:val="0"/>
            <w:vAlign w:val="top"/>
          </w:tcPr>
          <w:p>
            <w:pPr>
              <w:keepNext w:val="0"/>
              <w:keepLines w:val="0"/>
              <w:widowControl w:val="0"/>
              <w:suppressLineNumbers w:val="0"/>
              <w:adjustRightInd w:val="0"/>
              <w:snapToGrid w:val="0"/>
              <w:spacing w:before="0" w:beforeAutospacing="0" w:after="0" w:afterAutospacing="0" w:line="360" w:lineRule="auto"/>
              <w:ind w:left="0" w:right="0"/>
              <w:jc w:val="both"/>
              <w:rPr>
                <w:rFonts w:hint="default" w:ascii="Times New Roman" w:hAnsi="Times New Roman" w:eastAsia="仿宋_GB2312" w:cs="Times New Roman"/>
                <w:kern w:val="2"/>
                <w:sz w:val="32"/>
                <w:szCs w:val="32"/>
                <w:u w:val="single"/>
              </w:rPr>
            </w:pPr>
            <w:r>
              <w:rPr>
                <w:rFonts w:hint="default" w:ascii="Times New Roman" w:hAnsi="Times New Roman" w:eastAsia="仿宋_GB2312" w:cs="Times New Roman"/>
                <w:spacing w:val="0"/>
                <w:kern w:val="2"/>
                <w:sz w:val="32"/>
                <w:szCs w:val="32"/>
                <w:u w:val="single"/>
                <w:shd w:val="clear" w:color="auto" w:fill="FFFFFF"/>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op w:val="nil"/>
              <w:left w:val="nil"/>
              <w:bottom w:val="nil"/>
              <w:right w:val="nil"/>
            </w:tcBorders>
            <w:noWrap w:val="0"/>
            <w:vAlign w:val="top"/>
          </w:tcPr>
          <w:p>
            <w:pPr>
              <w:keepNext w:val="0"/>
              <w:keepLines w:val="0"/>
              <w:widowControl w:val="0"/>
              <w:suppressLineNumbers w:val="0"/>
              <w:adjustRightInd w:val="0"/>
              <w:snapToGrid w:val="0"/>
              <w:spacing w:before="0" w:beforeAutospacing="0" w:after="0" w:afterAutospacing="0" w:line="600" w:lineRule="exact"/>
              <w:ind w:left="0" w:leftChars="0" w:right="0" w:firstLine="0" w:firstLineChars="0"/>
              <w:jc w:val="left"/>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申报单位：</w:t>
            </w:r>
          </w:p>
        </w:tc>
        <w:tc>
          <w:tcPr>
            <w:tcW w:w="6705"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right="0"/>
              <w:jc w:val="left"/>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u w:val="single"/>
                <w:lang w:val="en-US" w:eastAsia="zh-CN" w:bidi="ar"/>
              </w:rPr>
              <w:t xml:space="preserve">                             </w:t>
            </w:r>
            <w:r>
              <w:rPr>
                <w:rFonts w:hint="eastAsia" w:ascii="仿宋_GB2312" w:hAnsi="Times New Roman" w:eastAsia="仿宋_GB2312" w:cs="仿宋_GB2312"/>
                <w:kern w:val="2"/>
                <w:sz w:val="32"/>
                <w:szCs w:val="32"/>
                <w:u w:val="single"/>
                <w:lang w:val="en-US" w:eastAsia="zh-CN" w:bidi="ar"/>
              </w:rPr>
              <w:t>（签章）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000"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leftChars="0" w:right="0" w:firstLine="0" w:firstLineChars="0"/>
              <w:jc w:val="left"/>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项目联系人：</w:t>
            </w:r>
          </w:p>
        </w:tc>
        <w:tc>
          <w:tcPr>
            <w:tcW w:w="6705"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right="0"/>
              <w:jc w:val="left"/>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u w:val="singl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leftChars="0" w:right="0" w:firstLine="0" w:firstLineChars="0"/>
              <w:jc w:val="left"/>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单位及职务：</w:t>
            </w:r>
          </w:p>
        </w:tc>
        <w:tc>
          <w:tcPr>
            <w:tcW w:w="6705"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right="0"/>
              <w:jc w:val="left"/>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u w:val="singl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leftChars="0" w:right="0" w:firstLine="0" w:firstLineChars="0"/>
              <w:jc w:val="left"/>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工作电话：</w:t>
            </w:r>
          </w:p>
        </w:tc>
        <w:tc>
          <w:tcPr>
            <w:tcW w:w="6705"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right="0"/>
              <w:jc w:val="left"/>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u w:val="singl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leftChars="0" w:right="0" w:firstLine="0" w:firstLineChars="0"/>
              <w:jc w:val="left"/>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手机号码：</w:t>
            </w:r>
          </w:p>
        </w:tc>
        <w:tc>
          <w:tcPr>
            <w:tcW w:w="6705"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right="0"/>
              <w:jc w:val="left"/>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u w:val="singl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00"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leftChars="0" w:right="0" w:firstLine="0" w:firstLineChars="0"/>
              <w:jc w:val="left"/>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电子邮箱：</w:t>
            </w:r>
          </w:p>
        </w:tc>
        <w:tc>
          <w:tcPr>
            <w:tcW w:w="6705" w:type="dxa"/>
            <w:tcBorders>
              <w:top w:val="nil"/>
              <w:left w:val="nil"/>
              <w:bottom w:val="nil"/>
              <w:right w:val="nil"/>
            </w:tcBorders>
            <w:noWrap w:val="0"/>
            <w:vAlign w:val="center"/>
          </w:tcPr>
          <w:p>
            <w:pPr>
              <w:keepNext w:val="0"/>
              <w:keepLines w:val="0"/>
              <w:widowControl w:val="0"/>
              <w:suppressLineNumbers w:val="0"/>
              <w:adjustRightInd w:val="0"/>
              <w:snapToGrid w:val="0"/>
              <w:spacing w:before="0" w:beforeAutospacing="0" w:after="0" w:afterAutospacing="0" w:line="600" w:lineRule="exact"/>
              <w:ind w:left="0" w:right="0"/>
              <w:jc w:val="left"/>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u w:val="single"/>
                <w:lang w:val="en-US" w:eastAsia="zh-CN" w:bidi="ar"/>
              </w:rPr>
              <w:t xml:space="preserve">                                     </w:t>
            </w:r>
          </w:p>
        </w:tc>
      </w:tr>
    </w:tbl>
    <w:p>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楷体_GB2312" w:hAnsi="Times New Roman" w:eastAsia="楷体_GB2312" w:cs="楷体_GB2312"/>
          <w:bCs/>
          <w:kern w:val="2"/>
          <w:sz w:val="32"/>
          <w:szCs w:val="32"/>
          <w:lang w:val="en-US" w:eastAsia="zh-CN" w:bidi="ar"/>
        </w:rPr>
      </w:pPr>
      <w:r>
        <w:rPr>
          <w:rFonts w:hint="default" w:ascii="Times New Roman" w:hAnsi="Times New Roman" w:eastAsia="仿宋_GB2312" w:cs="Times New Roman"/>
          <w:kern w:val="2"/>
          <w:sz w:val="32"/>
          <w:szCs w:val="32"/>
          <w:lang w:val="en-US" w:eastAsia="zh-CN" w:bidi="ar"/>
        </w:rPr>
        <w:t xml:space="preserve"> </w:t>
      </w:r>
    </w:p>
    <w:p>
      <w:pPr>
        <w:keepNext w:val="0"/>
        <w:keepLines w:val="0"/>
        <w:widowControl w:val="0"/>
        <w:suppressLineNumbers w:val="0"/>
        <w:spacing w:before="0" w:beforeAutospacing="0" w:after="0" w:afterAutospacing="0" w:line="600" w:lineRule="exact"/>
        <w:ind w:left="0" w:right="0"/>
        <w:jc w:val="center"/>
        <w:rPr>
          <w:rFonts w:hint="eastAsia" w:ascii="楷体_GB2312" w:hAnsi="Times New Roman" w:eastAsia="楷体_GB2312" w:cs="楷体_GB2312"/>
          <w:bCs/>
          <w:kern w:val="2"/>
          <w:sz w:val="32"/>
          <w:szCs w:val="32"/>
          <w:lang w:val="en-US" w:eastAsia="zh-CN" w:bidi="ar"/>
        </w:rPr>
      </w:pPr>
      <w:r>
        <w:rPr>
          <w:rFonts w:hint="eastAsia" w:ascii="楷体_GB2312" w:eastAsia="楷体_GB2312" w:cs="楷体_GB2312"/>
          <w:bCs/>
          <w:kern w:val="2"/>
          <w:sz w:val="32"/>
          <w:szCs w:val="32"/>
          <w:lang w:val="en-US" w:eastAsia="zh-CN" w:bidi="ar"/>
        </w:rPr>
        <w:t>惠州市市场监督管理</w:t>
      </w:r>
      <w:r>
        <w:rPr>
          <w:rFonts w:hint="eastAsia" w:ascii="楷体_GB2312" w:hAnsi="Times New Roman" w:eastAsia="楷体_GB2312" w:cs="楷体_GB2312"/>
          <w:bCs/>
          <w:kern w:val="2"/>
          <w:sz w:val="32"/>
          <w:szCs w:val="32"/>
          <w:lang w:val="en-US" w:eastAsia="zh-CN" w:bidi="ar"/>
        </w:rPr>
        <w:t>局（知识产权局）编制</w:t>
      </w:r>
    </w:p>
    <w:p>
      <w:pPr>
        <w:keepNext w:val="0"/>
        <w:keepLines w:val="0"/>
        <w:widowControl w:val="0"/>
        <w:suppressLineNumbers w:val="0"/>
        <w:spacing w:before="0" w:beforeAutospacing="0" w:after="0" w:afterAutospacing="0" w:line="660" w:lineRule="exact"/>
        <w:ind w:left="0" w:right="0"/>
        <w:jc w:val="both"/>
        <w:rPr>
          <w:rFonts w:hint="eastAsia" w:ascii="方正小标宋简体" w:hAnsi="方正小标宋简体" w:eastAsia="方正小标宋简体" w:cs="方正小标宋简体"/>
          <w:kern w:val="2"/>
          <w:sz w:val="44"/>
          <w:szCs w:val="44"/>
          <w:lang w:val="en-US" w:eastAsia="zh-CN" w:bidi="ar"/>
        </w:rPr>
      </w:pPr>
    </w:p>
    <w:p>
      <w:pPr>
        <w:keepNext w:val="0"/>
        <w:keepLines w:val="0"/>
        <w:widowControl w:val="0"/>
        <w:suppressLineNumbers w:val="0"/>
        <w:spacing w:before="0" w:beforeAutospacing="0" w:after="0" w:afterAutospacing="0" w:line="660" w:lineRule="exact"/>
        <w:ind w:left="0" w:right="0"/>
        <w:jc w:val="center"/>
        <w:rPr>
          <w:rFonts w:hint="eastAsia" w:ascii="方正小标宋简体" w:hAnsi="方正小标宋简体" w:eastAsia="方正小标宋简体" w:cs="方正小标宋简体"/>
          <w:kern w:val="2"/>
          <w:sz w:val="44"/>
          <w:szCs w:val="44"/>
          <w:lang w:val="en-US" w:eastAsia="zh-CN" w:bidi="ar"/>
        </w:rPr>
        <w:sectPr>
          <w:footerReference r:id="rId3" w:type="default"/>
          <w:pgSz w:w="11906" w:h="16838"/>
          <w:pgMar w:top="1440" w:right="1797" w:bottom="1440" w:left="1797" w:header="851" w:footer="992" w:gutter="0"/>
          <w:pgNumType w:fmt="decimal"/>
          <w:cols w:space="720" w:num="1"/>
          <w:docGrid w:type="lines" w:linePitch="312" w:charSpace="0"/>
        </w:sectPr>
      </w:pPr>
    </w:p>
    <w:p>
      <w:pPr>
        <w:keepNext w:val="0"/>
        <w:keepLines w:val="0"/>
        <w:widowControl w:val="0"/>
        <w:suppressLineNumbers w:val="0"/>
        <w:spacing w:before="0" w:beforeAutospacing="0" w:after="0" w:afterAutospacing="0" w:line="660" w:lineRule="exact"/>
        <w:ind w:left="0" w:right="0"/>
        <w:jc w:val="center"/>
        <w:rPr>
          <w:rFonts w:hint="default" w:ascii="Times New Roman" w:hAnsi="Times New Roman" w:eastAsia="方正小标宋简体" w:cs="Times New Roman"/>
          <w:kern w:val="2"/>
          <w:sz w:val="44"/>
          <w:szCs w:val="44"/>
        </w:rPr>
      </w:pPr>
      <w:r>
        <w:rPr>
          <w:rFonts w:hint="eastAsia" w:ascii="方正小标宋简体" w:hAnsi="方正小标宋简体" w:eastAsia="方正小标宋简体" w:cs="方正小标宋简体"/>
          <w:kern w:val="2"/>
          <w:sz w:val="44"/>
          <w:szCs w:val="44"/>
          <w:lang w:val="en-US" w:eastAsia="zh-CN" w:bidi="ar"/>
        </w:rPr>
        <w:t>填表说明</w:t>
      </w:r>
    </w:p>
    <w:p>
      <w:pPr>
        <w:pStyle w:val="8"/>
        <w:keepNext w:val="0"/>
        <w:keepLines w:val="0"/>
        <w:widowControl w:val="0"/>
        <w:suppressLineNumbers w:val="0"/>
        <w:spacing w:before="0" w:beforeAutospacing="0" w:after="0" w:afterAutospacing="0"/>
        <w:ind w:left="0" w:right="0" w:firstLine="630"/>
        <w:jc w:val="both"/>
        <w:rPr>
          <w:rFonts w:hint="default" w:ascii="Times New Roman" w:hAnsi="Times New Roman" w:eastAsia="黑体" w:cs="Times New Roman"/>
          <w:kern w:val="2"/>
          <w:sz w:val="32"/>
          <w:szCs w:val="32"/>
        </w:rPr>
      </w:pPr>
      <w:r>
        <w:rPr>
          <w:rFonts w:hint="default" w:ascii="Times New Roman" w:hAnsi="Times New Roman" w:eastAsia="黑体" w:cs="Times New Roman"/>
          <w:kern w:val="2"/>
          <w:sz w:val="32"/>
          <w:szCs w:val="32"/>
          <w:lang w:val="en-US" w:eastAsia="zh-CN" w:bidi="ar"/>
        </w:rPr>
        <w:t xml:space="preserve"> </w:t>
      </w:r>
    </w:p>
    <w:p>
      <w:pPr>
        <w:keepNext w:val="0"/>
        <w:keepLines w:val="0"/>
        <w:widowControl w:val="0"/>
        <w:numPr>
          <w:ilvl w:val="0"/>
          <w:numId w:val="0"/>
        </w:numPr>
        <w:suppressLineNumbers w:val="0"/>
        <w:spacing w:before="0" w:beforeAutospacing="0" w:after="0" w:afterAutospacing="0" w:line="600" w:lineRule="exact"/>
        <w:ind w:left="0" w:leftChars="0" w:right="0" w:firstLine="632" w:firstLineChars="200"/>
        <w:jc w:val="both"/>
        <w:rPr>
          <w:rFonts w:hint="default" w:ascii="Times New Roman" w:hAnsi="Times New Roman" w:eastAsia="仿宋_GB2312" w:cs="Times New Roman"/>
          <w:kern w:val="2"/>
          <w:sz w:val="32"/>
          <w:szCs w:val="32"/>
        </w:rPr>
      </w:pPr>
      <w:r>
        <w:rPr>
          <w:rFonts w:hint="eastAsia" w:ascii="仿宋_GB2312" w:cs="仿宋_GB2312"/>
          <w:kern w:val="2"/>
          <w:sz w:val="32"/>
          <w:szCs w:val="32"/>
          <w:lang w:val="en-US" w:eastAsia="zh-CN" w:bidi="ar"/>
        </w:rPr>
        <w:t>一、</w:t>
      </w:r>
      <w:r>
        <w:rPr>
          <w:rFonts w:hint="eastAsia" w:ascii="仿宋_GB2312" w:hAnsi="Times New Roman" w:eastAsia="仿宋_GB2312" w:cs="仿宋_GB2312"/>
          <w:kern w:val="2"/>
          <w:sz w:val="32"/>
          <w:szCs w:val="32"/>
          <w:lang w:val="en-US" w:eastAsia="zh-CN" w:bidi="ar"/>
        </w:rPr>
        <w:t>本申</w:t>
      </w:r>
      <w:r>
        <w:rPr>
          <w:rFonts w:hint="eastAsia" w:ascii="仿宋_GB2312" w:cs="仿宋_GB2312"/>
          <w:kern w:val="2"/>
          <w:sz w:val="32"/>
          <w:szCs w:val="32"/>
          <w:lang w:val="en-US" w:eastAsia="zh-CN" w:bidi="ar"/>
        </w:rPr>
        <w:t>报</w:t>
      </w:r>
      <w:r>
        <w:rPr>
          <w:rFonts w:hint="eastAsia" w:ascii="仿宋_GB2312" w:hAnsi="Times New Roman" w:eastAsia="仿宋_GB2312" w:cs="仿宋_GB2312"/>
          <w:kern w:val="2"/>
          <w:sz w:val="32"/>
          <w:szCs w:val="32"/>
          <w:lang w:val="en-US" w:eastAsia="zh-CN" w:bidi="ar"/>
        </w:rPr>
        <w:t>书适用于</w:t>
      </w:r>
      <w:r>
        <w:rPr>
          <w:rFonts w:hint="default" w:ascii="Times New Roman" w:hAnsi="Times New Roman" w:eastAsia="仿宋_GB2312" w:cs="Times New Roman"/>
          <w:kern w:val="2"/>
          <w:sz w:val="32"/>
          <w:szCs w:val="32"/>
          <w:lang w:val="en-US" w:eastAsia="zh-CN" w:bidi="ar"/>
        </w:rPr>
        <w:t>202</w:t>
      </w:r>
      <w:r>
        <w:rPr>
          <w:rFonts w:hint="eastAsia" w:cs="Times New Roman"/>
          <w:kern w:val="2"/>
          <w:sz w:val="32"/>
          <w:szCs w:val="32"/>
          <w:lang w:val="en-US" w:eastAsia="zh-CN" w:bidi="ar"/>
        </w:rPr>
        <w:t>6</w:t>
      </w:r>
      <w:r>
        <w:rPr>
          <w:rFonts w:hint="eastAsia" w:ascii="仿宋_GB2312" w:hAnsi="Times New Roman" w:eastAsia="仿宋_GB2312" w:cs="仿宋_GB2312"/>
          <w:kern w:val="2"/>
          <w:sz w:val="32"/>
          <w:szCs w:val="32"/>
          <w:lang w:val="en-US" w:eastAsia="zh-CN" w:bidi="ar"/>
        </w:rPr>
        <w:t>年知识产权专项经费</w:t>
      </w:r>
      <w:r>
        <w:rPr>
          <w:rFonts w:hint="eastAsia" w:ascii="仿宋_GB2312" w:cs="仿宋_GB2312"/>
          <w:kern w:val="2"/>
          <w:sz w:val="32"/>
          <w:szCs w:val="32"/>
          <w:lang w:val="en-US" w:eastAsia="zh-CN" w:bidi="ar"/>
        </w:rPr>
        <w:t>项目</w:t>
      </w:r>
      <w:r>
        <w:rPr>
          <w:rFonts w:hint="eastAsia" w:ascii="仿宋_GB2312" w:hAnsi="Times New Roman" w:eastAsia="仿宋_GB2312" w:cs="仿宋_GB2312"/>
          <w:kern w:val="2"/>
          <w:sz w:val="32"/>
          <w:szCs w:val="32"/>
          <w:lang w:val="en-US" w:eastAsia="zh-CN" w:bidi="ar"/>
        </w:rPr>
        <w:t>的</w:t>
      </w:r>
      <w:r>
        <w:rPr>
          <w:rFonts w:hint="eastAsia" w:ascii="仿宋_GB2312" w:cs="仿宋_GB2312"/>
          <w:kern w:val="2"/>
          <w:sz w:val="32"/>
          <w:szCs w:val="32"/>
          <w:lang w:val="en-US" w:eastAsia="zh-CN" w:bidi="ar"/>
        </w:rPr>
        <w:t>入库</w:t>
      </w:r>
      <w:r>
        <w:rPr>
          <w:rFonts w:hint="eastAsia" w:ascii="仿宋_GB2312" w:hAnsi="Times New Roman" w:eastAsia="仿宋_GB2312" w:cs="仿宋_GB2312"/>
          <w:kern w:val="2"/>
          <w:sz w:val="32"/>
          <w:szCs w:val="32"/>
          <w:lang w:val="en-US" w:eastAsia="zh-CN" w:bidi="ar"/>
        </w:rPr>
        <w:t>申报工作。</w:t>
      </w:r>
    </w:p>
    <w:p>
      <w:pPr>
        <w:keepNext w:val="0"/>
        <w:keepLines w:val="0"/>
        <w:widowControl w:val="0"/>
        <w:numPr>
          <w:ilvl w:val="0"/>
          <w:numId w:val="0"/>
        </w:numPr>
        <w:suppressLineNumbers w:val="0"/>
        <w:spacing w:before="0" w:beforeAutospacing="0" w:after="0" w:afterAutospacing="0" w:line="600" w:lineRule="exact"/>
        <w:ind w:left="0" w:leftChars="0" w:right="0" w:firstLine="632" w:firstLineChars="200"/>
        <w:jc w:val="both"/>
        <w:rPr>
          <w:rFonts w:hint="default" w:ascii="Times New Roman" w:hAnsi="Times New Roman" w:eastAsia="仿宋_GB2312" w:cs="Times New Roman"/>
          <w:kern w:val="2"/>
          <w:sz w:val="32"/>
          <w:szCs w:val="32"/>
        </w:rPr>
      </w:pPr>
      <w:r>
        <w:rPr>
          <w:rFonts w:hint="eastAsia" w:ascii="仿宋_GB2312" w:cs="仿宋_GB2312"/>
          <w:kern w:val="2"/>
          <w:sz w:val="32"/>
          <w:szCs w:val="32"/>
          <w:lang w:val="en-US" w:eastAsia="zh-CN" w:bidi="ar"/>
        </w:rPr>
        <w:t>二、</w:t>
      </w:r>
      <w:r>
        <w:rPr>
          <w:rFonts w:hint="eastAsia" w:ascii="仿宋_GB2312" w:hAnsi="Times New Roman" w:eastAsia="仿宋_GB2312" w:cs="仿宋_GB2312"/>
          <w:kern w:val="2"/>
          <w:sz w:val="32"/>
          <w:szCs w:val="32"/>
          <w:lang w:val="en-US" w:eastAsia="zh-CN" w:bidi="ar"/>
        </w:rPr>
        <w:t>申报单位对本申请材料以及所附材料的合法性、真实性、准确性负责。</w:t>
      </w:r>
    </w:p>
    <w:p>
      <w:pPr>
        <w:keepNext w:val="0"/>
        <w:keepLines w:val="0"/>
        <w:widowControl w:val="0"/>
        <w:suppressLineNumbers w:val="0"/>
        <w:spacing w:before="0" w:beforeAutospacing="0" w:after="0" w:afterAutospacing="0" w:line="600" w:lineRule="exact"/>
        <w:ind w:left="0" w:right="0" w:firstLine="632" w:firstLineChars="200"/>
        <w:jc w:val="both"/>
        <w:rPr>
          <w:rFonts w:hint="default" w:ascii="Times New Roman" w:hAnsi="Times New Roman" w:eastAsia="仿宋_GB2312" w:cs="Times New Roman"/>
          <w:kern w:val="2"/>
          <w:sz w:val="32"/>
          <w:szCs w:val="32"/>
        </w:rPr>
      </w:pPr>
      <w:r>
        <w:rPr>
          <w:rFonts w:hint="eastAsia" w:ascii="仿宋_GB2312" w:cs="仿宋_GB2312"/>
          <w:kern w:val="2"/>
          <w:sz w:val="32"/>
          <w:szCs w:val="32"/>
          <w:lang w:val="en-US" w:eastAsia="zh-CN" w:bidi="ar"/>
        </w:rPr>
        <w:t>三</w:t>
      </w:r>
      <w:r>
        <w:rPr>
          <w:rFonts w:hint="eastAsia" w:ascii="仿宋_GB2312" w:hAnsi="Times New Roman" w:eastAsia="仿宋_GB2312" w:cs="仿宋_GB2312"/>
          <w:kern w:val="2"/>
          <w:sz w:val="32"/>
          <w:szCs w:val="32"/>
          <w:lang w:val="en-US" w:eastAsia="zh-CN" w:bidi="ar"/>
        </w:rPr>
        <w:t>、申</w:t>
      </w:r>
      <w:r>
        <w:rPr>
          <w:rFonts w:hint="eastAsia" w:ascii="仿宋_GB2312" w:cs="仿宋_GB2312"/>
          <w:kern w:val="2"/>
          <w:sz w:val="32"/>
          <w:szCs w:val="32"/>
          <w:lang w:val="en-US" w:eastAsia="zh-CN" w:bidi="ar"/>
        </w:rPr>
        <w:t>报</w:t>
      </w:r>
      <w:r>
        <w:rPr>
          <w:rFonts w:hint="eastAsia" w:ascii="仿宋_GB2312" w:hAnsi="Times New Roman" w:eastAsia="仿宋_GB2312" w:cs="仿宋_GB2312"/>
          <w:kern w:val="2"/>
          <w:sz w:val="32"/>
          <w:szCs w:val="32"/>
          <w:lang w:val="en-US" w:eastAsia="zh-CN" w:bidi="ar"/>
        </w:rPr>
        <w:t>书规格为</w:t>
      </w:r>
      <w:r>
        <w:rPr>
          <w:rFonts w:hint="default" w:ascii="Times New Roman" w:hAnsi="Times New Roman" w:eastAsia="仿宋_GB2312" w:cs="Times New Roman"/>
          <w:kern w:val="2"/>
          <w:sz w:val="32"/>
          <w:szCs w:val="32"/>
          <w:lang w:val="en-US" w:eastAsia="zh-CN" w:bidi="ar"/>
        </w:rPr>
        <w:t>A4</w:t>
      </w:r>
      <w:r>
        <w:rPr>
          <w:rFonts w:hint="eastAsia" w:ascii="仿宋_GB2312" w:hAnsi="Times New Roman" w:eastAsia="仿宋_GB2312" w:cs="仿宋_GB2312"/>
          <w:kern w:val="2"/>
          <w:sz w:val="32"/>
          <w:szCs w:val="32"/>
          <w:lang w:val="en-US" w:eastAsia="zh-CN" w:bidi="ar"/>
        </w:rPr>
        <w:t>纸，各栏不够填写时，请自行加页。申报书宜双面打印，并于左侧装订成册，一式</w:t>
      </w:r>
      <w:r>
        <w:rPr>
          <w:rFonts w:hint="eastAsia" w:cs="Times New Roman"/>
          <w:kern w:val="2"/>
          <w:sz w:val="32"/>
          <w:szCs w:val="32"/>
          <w:lang w:val="en-US" w:eastAsia="zh-CN" w:bidi="ar"/>
        </w:rPr>
        <w:t>5</w:t>
      </w:r>
      <w:r>
        <w:rPr>
          <w:rFonts w:hint="eastAsia" w:ascii="仿宋_GB2312" w:hAnsi="Times New Roman" w:eastAsia="仿宋_GB2312" w:cs="仿宋_GB2312"/>
          <w:kern w:val="2"/>
          <w:sz w:val="32"/>
          <w:szCs w:val="32"/>
          <w:lang w:val="en-US" w:eastAsia="zh-CN" w:bidi="ar"/>
        </w:rPr>
        <w:t>份（加盖公章）。提交同时，须同时提交电子件（可编辑版</w:t>
      </w:r>
      <w:r>
        <w:rPr>
          <w:rFonts w:hint="default" w:ascii="Times New Roman" w:hAnsi="Times New Roman" w:eastAsia="仿宋_GB2312" w:cs="Times New Roman"/>
          <w:kern w:val="2"/>
          <w:sz w:val="32"/>
          <w:szCs w:val="32"/>
          <w:lang w:val="en-US" w:eastAsia="zh-CN" w:bidi="ar"/>
        </w:rPr>
        <w:t>word</w:t>
      </w:r>
      <w:r>
        <w:rPr>
          <w:rFonts w:hint="eastAsia" w:ascii="仿宋_GB2312" w:hAnsi="Times New Roman" w:eastAsia="仿宋_GB2312" w:cs="仿宋_GB2312"/>
          <w:kern w:val="2"/>
          <w:sz w:val="32"/>
          <w:szCs w:val="32"/>
          <w:lang w:val="en-US" w:eastAsia="zh-CN" w:bidi="ar"/>
        </w:rPr>
        <w:t>及盖章扫描</w:t>
      </w:r>
      <w:r>
        <w:rPr>
          <w:rFonts w:hint="default" w:ascii="Times New Roman" w:hAnsi="Times New Roman" w:eastAsia="仿宋_GB2312" w:cs="Times New Roman"/>
          <w:kern w:val="2"/>
          <w:sz w:val="32"/>
          <w:szCs w:val="32"/>
          <w:lang w:val="en-US" w:eastAsia="zh-CN" w:bidi="ar"/>
        </w:rPr>
        <w:t>PDF</w:t>
      </w:r>
      <w:r>
        <w:rPr>
          <w:rFonts w:hint="eastAsia" w:ascii="仿宋_GB2312" w:hAnsi="Times New Roman" w:eastAsia="仿宋_GB2312" w:cs="仿宋_GB2312"/>
          <w:kern w:val="2"/>
          <w:sz w:val="32"/>
          <w:szCs w:val="32"/>
          <w:lang w:val="en-US" w:eastAsia="zh-CN" w:bidi="ar"/>
        </w:rPr>
        <w:t>版）。</w:t>
      </w:r>
    </w:p>
    <w:p>
      <w:pPr>
        <w:keepNext w:val="0"/>
        <w:keepLines w:val="0"/>
        <w:widowControl/>
        <w:suppressLineNumbers w:val="0"/>
        <w:spacing w:before="0" w:beforeAutospacing="0" w:after="0" w:afterAutospacing="0"/>
        <w:ind w:left="0" w:right="0"/>
        <w:jc w:val="left"/>
        <w:rPr>
          <w:rFonts w:hint="default" w:ascii="Times New Roman" w:hAnsi="Times New Roman" w:eastAsia="黑体" w:cs="Times New Roman"/>
          <w:kern w:val="2"/>
          <w:sz w:val="32"/>
          <w:szCs w:val="32"/>
        </w:rPr>
      </w:pPr>
      <w:r>
        <w:rPr>
          <w:rFonts w:hint="default" w:ascii="Times New Roman" w:hAnsi="Times New Roman" w:eastAsia="黑体" w:cs="Times New Roman"/>
          <w:kern w:val="2"/>
          <w:sz w:val="32"/>
          <w:szCs w:val="32"/>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New Roman" w:hAnsi="Times New Roman" w:eastAsia="黑体" w:cs="Times New Roman"/>
          <w:kern w:val="2"/>
          <w:sz w:val="32"/>
          <w:szCs w:val="32"/>
        </w:rPr>
      </w:pPr>
      <w:r>
        <w:rPr>
          <w:rFonts w:hint="default" w:ascii="Times New Roman" w:hAnsi="Times New Roman" w:eastAsia="黑体" w:cs="Times New Roman"/>
          <w:kern w:val="2"/>
          <w:sz w:val="32"/>
          <w:szCs w:val="32"/>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New Roman" w:hAnsi="Times New Roman" w:eastAsia="黑体" w:cs="Times New Roman"/>
          <w:kern w:val="2"/>
          <w:sz w:val="32"/>
          <w:szCs w:val="32"/>
        </w:rPr>
      </w:pPr>
      <w:r>
        <w:rPr>
          <w:rFonts w:hint="default" w:ascii="Times New Roman" w:hAnsi="Times New Roman" w:eastAsia="黑体" w:cs="Times New Roman"/>
          <w:kern w:val="2"/>
          <w:sz w:val="32"/>
          <w:szCs w:val="32"/>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New Roman" w:hAnsi="Times New Roman" w:eastAsia="黑体" w:cs="Times New Roman"/>
          <w:kern w:val="2"/>
          <w:sz w:val="32"/>
          <w:szCs w:val="32"/>
        </w:rPr>
      </w:pPr>
      <w:r>
        <w:rPr>
          <w:rFonts w:hint="default" w:ascii="Times New Roman" w:hAnsi="Times New Roman" w:eastAsia="黑体" w:cs="Times New Roman"/>
          <w:kern w:val="2"/>
          <w:sz w:val="32"/>
          <w:szCs w:val="32"/>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New Roman" w:hAnsi="Times New Roman" w:eastAsia="黑体" w:cs="Times New Roman"/>
          <w:kern w:val="2"/>
          <w:sz w:val="32"/>
          <w:szCs w:val="32"/>
        </w:rPr>
      </w:pPr>
      <w:r>
        <w:rPr>
          <w:rFonts w:hint="default" w:ascii="Times New Roman" w:hAnsi="Times New Roman" w:eastAsia="黑体" w:cs="Times New Roman"/>
          <w:kern w:val="2"/>
          <w:sz w:val="32"/>
          <w:szCs w:val="32"/>
          <w:lang w:val="en-US" w:eastAsia="zh-CN" w:bidi="ar"/>
        </w:rPr>
        <w:t xml:space="preserve"> </w:t>
      </w: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Lines="0" w:beforeAutospacing="0" w:after="0" w:afterLines="0" w:afterAutospacing="0" w:line="560" w:lineRule="exact"/>
        <w:ind w:left="0" w:right="0"/>
        <w:jc w:val="left"/>
        <w:rPr>
          <w:rFonts w:hint="eastAsia" w:ascii="黑体" w:hAnsi="宋体" w:eastAsia="黑体" w:cs="黑体"/>
          <w:kern w:val="2"/>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hint="default" w:ascii="Times New Roman" w:hAnsi="Times New Roman" w:eastAsia="小标宋" w:cs="Times New Roman"/>
          <w:i w:val="0"/>
          <w:iCs w:val="0"/>
          <w:color w:val="000000"/>
          <w:kern w:val="0"/>
          <w:sz w:val="44"/>
          <w:szCs w:val="44"/>
          <w:u w:val="none"/>
          <w:lang w:val="en-US" w:eastAsia="zh-CN" w:bidi="ar"/>
        </w:rPr>
      </w:pPr>
      <w:r>
        <w:rPr>
          <w:rFonts w:hint="default" w:ascii="Times New Roman" w:hAnsi="Times New Roman" w:eastAsia="小标宋" w:cs="Times New Roman"/>
          <w:i w:val="0"/>
          <w:iCs w:val="0"/>
          <w:color w:val="000000"/>
          <w:kern w:val="0"/>
          <w:sz w:val="44"/>
          <w:szCs w:val="44"/>
          <w:u w:val="none"/>
          <w:lang w:val="en-US" w:eastAsia="zh-CN" w:bidi="ar"/>
        </w:rPr>
        <w:t>2026年转化运用</w:t>
      </w:r>
      <w:r>
        <w:rPr>
          <w:rFonts w:hint="eastAsia" w:eastAsia="小标宋" w:cs="Times New Roman"/>
          <w:i w:val="0"/>
          <w:iCs w:val="0"/>
          <w:color w:val="000000"/>
          <w:kern w:val="0"/>
          <w:sz w:val="44"/>
          <w:szCs w:val="44"/>
          <w:u w:val="none"/>
          <w:lang w:val="en-US" w:eastAsia="zh-CN" w:bidi="ar"/>
        </w:rPr>
        <w:t>类</w:t>
      </w:r>
      <w:r>
        <w:rPr>
          <w:rFonts w:hint="default" w:ascii="Times New Roman" w:hAnsi="Times New Roman" w:eastAsia="小标宋" w:cs="Times New Roman"/>
          <w:i w:val="0"/>
          <w:iCs w:val="0"/>
          <w:color w:val="000000"/>
          <w:kern w:val="0"/>
          <w:sz w:val="44"/>
          <w:szCs w:val="44"/>
          <w:u w:val="none"/>
          <w:lang w:val="en-US" w:eastAsia="zh-CN" w:bidi="ar"/>
        </w:rPr>
        <w:t>项目申报承诺</w:t>
      </w:r>
    </w:p>
    <w:p>
      <w:pPr>
        <w:pStyle w:val="2"/>
        <w:pageBreakBefore w:val="0"/>
        <w:kinsoku/>
        <w:wordWrap/>
        <w:overflowPunct/>
        <w:topLinePunct w:val="0"/>
        <w:autoSpaceDE/>
        <w:autoSpaceDN/>
        <w:bidi w:val="0"/>
        <w:adjustRightInd/>
        <w:snapToGrid/>
        <w:spacing w:before="0" w:beforeLines="0" w:after="0" w:afterLines="0" w:line="600" w:lineRule="exact"/>
        <w:ind w:firstLine="632" w:firstLineChars="200"/>
        <w:rPr>
          <w:rFonts w:hint="default" w:ascii="Times New Roman" w:hAnsi="Times New Roman" w:eastAsia="仿宋_GB2312" w:cs="Times New Roman"/>
          <w:b w:val="0"/>
          <w:kern w:val="2"/>
          <w:sz w:val="32"/>
          <w:szCs w:val="32"/>
          <w:lang w:val="en-US" w:eastAsia="zh-CN" w:bidi="ar"/>
        </w:rPr>
      </w:pPr>
      <w:r>
        <w:rPr>
          <w:rFonts w:hint="default" w:ascii="Times New Roman" w:hAnsi="Times New Roman" w:eastAsia="仿宋_GB2312" w:cs="Times New Roman"/>
          <w:b w:val="0"/>
          <w:kern w:val="2"/>
          <w:sz w:val="32"/>
          <w:szCs w:val="32"/>
          <w:lang w:val="en-US" w:eastAsia="zh-CN" w:bidi="ar"/>
        </w:rPr>
        <w:t>为更好统筹服务资源，提高项目服务质量，确保同一单位不“扎堆”承担不同地市的知识产权转化运用类项目，我单位承诺：一是在2026年省级知识产权专项资金支持地市开展的专利转化运用体系建设、国家知识产权金融生态示范区及广东省数据知识产权运用、专利转化运用人才体系建设、专利密集型产品培育推广等4个项目（见下表）申报中，申报地市不超过2个市（不含深圳市）、申报类型不超过2类项目；二是在“第八届知交会”“第四届粤创赛”重大活动中，只选择申报其中一项重大活动。如后续经检查时发现有未遵守承诺的情况，我单位同意取消我单位以上项目入库资格。</w:t>
      </w:r>
    </w:p>
    <w:p>
      <w:pPr>
        <w:pageBreakBefore w:val="0"/>
        <w:kinsoku/>
        <w:wordWrap/>
        <w:overflowPunct/>
        <w:topLinePunct w:val="0"/>
        <w:autoSpaceDE/>
        <w:autoSpaceDN/>
        <w:bidi w:val="0"/>
        <w:adjustRightInd/>
        <w:snapToGrid/>
        <w:spacing w:line="600" w:lineRule="exact"/>
        <w:ind w:firstLine="5372" w:firstLineChars="1700"/>
        <w:rPr>
          <w:rFonts w:hint="default" w:ascii="Times New Roman" w:hAnsi="Times New Roman" w:cs="Times New Roman"/>
          <w:b w:val="0"/>
          <w:kern w:val="2"/>
          <w:sz w:val="32"/>
          <w:szCs w:val="32"/>
          <w:lang w:val="en-US" w:eastAsia="zh-CN" w:bidi="ar"/>
        </w:rPr>
      </w:pPr>
    </w:p>
    <w:p>
      <w:pPr>
        <w:pageBreakBefore w:val="0"/>
        <w:kinsoku/>
        <w:wordWrap/>
        <w:overflowPunct/>
        <w:topLinePunct w:val="0"/>
        <w:autoSpaceDE/>
        <w:autoSpaceDN/>
        <w:bidi w:val="0"/>
        <w:adjustRightInd/>
        <w:snapToGrid/>
        <w:spacing w:line="600" w:lineRule="exact"/>
        <w:ind w:firstLine="5372" w:firstLineChars="1700"/>
        <w:rPr>
          <w:rFonts w:hint="default" w:ascii="Times New Roman" w:hAnsi="Times New Roman" w:cs="Times New Roman"/>
          <w:b w:val="0"/>
          <w:kern w:val="2"/>
          <w:sz w:val="32"/>
          <w:szCs w:val="32"/>
          <w:lang w:val="en-US" w:eastAsia="zh-CN" w:bidi="ar"/>
        </w:rPr>
      </w:pPr>
    </w:p>
    <w:p>
      <w:pPr>
        <w:pageBreakBefore w:val="0"/>
        <w:kinsoku/>
        <w:wordWrap/>
        <w:overflowPunct/>
        <w:topLinePunct w:val="0"/>
        <w:autoSpaceDE/>
        <w:autoSpaceDN/>
        <w:bidi w:val="0"/>
        <w:adjustRightInd/>
        <w:snapToGrid/>
        <w:spacing w:line="600" w:lineRule="exact"/>
        <w:ind w:firstLine="4424" w:firstLineChars="1400"/>
        <w:rPr>
          <w:rFonts w:hint="default" w:ascii="Times New Roman" w:hAnsi="Times New Roman" w:cs="Times New Roman"/>
          <w:b w:val="0"/>
          <w:kern w:val="2"/>
          <w:sz w:val="32"/>
          <w:szCs w:val="32"/>
          <w:lang w:val="en-US" w:eastAsia="zh-CN" w:bidi="ar"/>
        </w:rPr>
      </w:pPr>
      <w:r>
        <w:rPr>
          <w:rFonts w:hint="default" w:ascii="Times New Roman" w:hAnsi="Times New Roman" w:cs="Times New Roman"/>
          <w:b w:val="0"/>
          <w:kern w:val="2"/>
          <w:sz w:val="32"/>
          <w:szCs w:val="32"/>
          <w:lang w:val="en-US" w:eastAsia="zh-CN" w:bidi="ar"/>
        </w:rPr>
        <w:t>承诺单位（盖章）：</w:t>
      </w:r>
    </w:p>
    <w:p>
      <w:pPr>
        <w:pageBreakBefore w:val="0"/>
        <w:kinsoku/>
        <w:wordWrap/>
        <w:overflowPunct/>
        <w:topLinePunct w:val="0"/>
        <w:autoSpaceDE/>
        <w:autoSpaceDN/>
        <w:bidi w:val="0"/>
        <w:adjustRightInd/>
        <w:snapToGrid/>
        <w:spacing w:line="600" w:lineRule="exact"/>
        <w:ind w:firstLine="4740" w:firstLineChars="1500"/>
        <w:rPr>
          <w:rFonts w:hint="default" w:ascii="Times New Roman" w:hAnsi="Times New Roman" w:cs="Times New Roman"/>
          <w:lang w:val="en-US" w:eastAsia="zh-CN"/>
        </w:rPr>
      </w:pPr>
      <w:r>
        <w:rPr>
          <w:rFonts w:hint="default" w:ascii="Times New Roman" w:hAnsi="Times New Roman" w:cs="Times New Roman"/>
          <w:b w:val="0"/>
          <w:kern w:val="2"/>
          <w:sz w:val="32"/>
          <w:szCs w:val="32"/>
          <w:lang w:val="en-US" w:eastAsia="zh-CN" w:bidi="ar"/>
        </w:rPr>
        <w:t>时间：</w:t>
      </w:r>
    </w:p>
    <w:p>
      <w:pPr>
        <w:pStyle w:val="2"/>
        <w:spacing w:line="560" w:lineRule="exact"/>
        <w:rPr>
          <w:rFonts w:hint="eastAsia" w:ascii="仿宋_GB2312" w:hAnsi="Times New Roman" w:cs="仿宋_GB2312"/>
          <w:b w:val="0"/>
          <w:kern w:val="2"/>
          <w:sz w:val="32"/>
          <w:szCs w:val="32"/>
          <w:lang w:val="en-US" w:eastAsia="zh-CN" w:bidi="ar"/>
        </w:rPr>
      </w:pPr>
    </w:p>
    <w:p>
      <w:pPr>
        <w:rPr>
          <w:rFonts w:hint="eastAsia" w:ascii="仿宋_GB2312" w:hAnsi="Times New Roman" w:cs="仿宋_GB2312"/>
          <w:b w:val="0"/>
          <w:kern w:val="2"/>
          <w:sz w:val="32"/>
          <w:szCs w:val="32"/>
          <w:lang w:val="en-US" w:eastAsia="zh-CN" w:bidi="ar"/>
        </w:rPr>
      </w:pPr>
    </w:p>
    <w:p>
      <w:pPr>
        <w:pStyle w:val="2"/>
        <w:pageBreakBefore w:val="0"/>
        <w:kinsoku/>
        <w:wordWrap/>
        <w:overflowPunct/>
        <w:topLinePunct w:val="0"/>
        <w:autoSpaceDE/>
        <w:autoSpaceDN/>
        <w:bidi w:val="0"/>
        <w:adjustRightInd w:val="0"/>
        <w:snapToGrid w:val="0"/>
        <w:spacing w:before="0" w:beforeLines="0" w:after="0" w:afterLines="0" w:line="240" w:lineRule="auto"/>
        <w:jc w:val="center"/>
        <w:rPr>
          <w:rFonts w:hint="eastAsia" w:ascii="小标宋" w:hAnsi="小标宋" w:eastAsia="小标宋" w:cs="小标宋"/>
          <w:b w:val="0"/>
          <w:bCs/>
          <w:i w:val="0"/>
          <w:iCs w:val="0"/>
          <w:color w:val="000000"/>
          <w:kern w:val="0"/>
          <w:sz w:val="44"/>
          <w:szCs w:val="44"/>
          <w:u w:val="none"/>
          <w:lang w:val="en-US" w:eastAsia="zh-CN" w:bidi="ar"/>
        </w:rPr>
      </w:pPr>
      <w:r>
        <w:rPr>
          <w:rFonts w:hint="eastAsia" w:ascii="小标宋" w:hAnsi="小标宋" w:eastAsia="小标宋" w:cs="小标宋"/>
          <w:b w:val="0"/>
          <w:bCs/>
          <w:i w:val="0"/>
          <w:iCs w:val="0"/>
          <w:color w:val="000000"/>
          <w:kern w:val="0"/>
          <w:sz w:val="44"/>
          <w:szCs w:val="44"/>
          <w:u w:val="none"/>
          <w:lang w:val="en-US" w:eastAsia="zh-CN" w:bidi="ar"/>
        </w:rPr>
        <w:t>2026年拟申报转化运用类项目和活动汇总表</w:t>
      </w:r>
    </w:p>
    <w:p>
      <w:pPr>
        <w:pStyle w:val="2"/>
        <w:pageBreakBefore w:val="0"/>
        <w:kinsoku/>
        <w:wordWrap/>
        <w:overflowPunct/>
        <w:topLinePunct w:val="0"/>
        <w:autoSpaceDE/>
        <w:autoSpaceDN/>
        <w:bidi w:val="0"/>
        <w:adjustRightInd w:val="0"/>
        <w:snapToGrid w:val="0"/>
        <w:spacing w:before="0" w:beforeLines="0" w:after="0" w:afterLines="0" w:line="240" w:lineRule="auto"/>
        <w:jc w:val="center"/>
        <w:rPr>
          <w:rFonts w:hint="eastAsia" w:ascii="楷体_GB2312" w:hAnsi="楷体_GB2312" w:eastAsia="楷体_GB2312" w:cs="楷体_GB2312"/>
          <w:b w:val="0"/>
          <w:bCs/>
          <w:i w:val="0"/>
          <w:iCs w:val="0"/>
          <w:color w:val="000000"/>
          <w:kern w:val="0"/>
          <w:sz w:val="32"/>
          <w:szCs w:val="32"/>
          <w:u w:val="none"/>
          <w:lang w:val="en-US" w:eastAsia="zh-CN" w:bidi="ar"/>
        </w:rPr>
      </w:pPr>
    </w:p>
    <w:p>
      <w:pPr>
        <w:pStyle w:val="2"/>
        <w:pageBreakBefore w:val="0"/>
        <w:kinsoku/>
        <w:wordWrap/>
        <w:overflowPunct/>
        <w:topLinePunct w:val="0"/>
        <w:autoSpaceDE/>
        <w:autoSpaceDN/>
        <w:bidi w:val="0"/>
        <w:adjustRightInd w:val="0"/>
        <w:snapToGrid w:val="0"/>
        <w:spacing w:before="0" w:beforeLines="0" w:after="0" w:afterLines="0" w:line="240" w:lineRule="auto"/>
        <w:ind w:firstLine="632" w:firstLineChars="200"/>
        <w:jc w:val="both"/>
        <w:rPr>
          <w:rFonts w:hint="default" w:ascii="Times New Roman" w:hAnsi="Times New Roman" w:eastAsia="楷体_GB2312" w:cs="Times New Roman"/>
          <w:b w:val="0"/>
          <w:bCs/>
          <w:i w:val="0"/>
          <w:iCs w:val="0"/>
          <w:color w:val="000000"/>
          <w:kern w:val="0"/>
          <w:sz w:val="32"/>
          <w:szCs w:val="32"/>
          <w:u w:val="none"/>
          <w:lang w:val="en-US" w:eastAsia="zh-CN" w:bidi="ar"/>
        </w:rPr>
      </w:pPr>
      <w:r>
        <w:rPr>
          <w:rFonts w:hint="default" w:ascii="Times New Roman" w:hAnsi="Times New Roman" w:eastAsia="楷体_GB2312" w:cs="Times New Roman"/>
          <w:b w:val="0"/>
          <w:bCs/>
          <w:i w:val="0"/>
          <w:iCs w:val="0"/>
          <w:color w:val="000000"/>
          <w:kern w:val="0"/>
          <w:sz w:val="32"/>
          <w:szCs w:val="32"/>
          <w:u w:val="none"/>
          <w:lang w:val="en-US" w:eastAsia="zh-CN" w:bidi="ar"/>
        </w:rPr>
        <w:t>1.下表由申报单位填写，作为申报书内容。</w:t>
      </w:r>
    </w:p>
    <w:p>
      <w:pPr>
        <w:pStyle w:val="2"/>
        <w:pageBreakBefore w:val="0"/>
        <w:kinsoku/>
        <w:wordWrap/>
        <w:overflowPunct/>
        <w:topLinePunct w:val="0"/>
        <w:autoSpaceDE/>
        <w:autoSpaceDN/>
        <w:bidi w:val="0"/>
        <w:adjustRightInd w:val="0"/>
        <w:snapToGrid w:val="0"/>
        <w:spacing w:before="0" w:beforeLines="0" w:after="0" w:afterLines="0" w:line="240" w:lineRule="auto"/>
        <w:ind w:firstLine="632" w:firstLineChars="200"/>
        <w:jc w:val="both"/>
        <w:rPr>
          <w:rFonts w:hint="default" w:ascii="Times New Roman" w:hAnsi="Times New Roman" w:eastAsia="楷体_GB2312" w:cs="Times New Roman"/>
          <w:b w:val="0"/>
          <w:bCs/>
          <w:i w:val="0"/>
          <w:iCs w:val="0"/>
          <w:color w:val="000000"/>
          <w:kern w:val="0"/>
          <w:sz w:val="32"/>
          <w:szCs w:val="32"/>
          <w:u w:val="none"/>
          <w:lang w:val="en-US" w:eastAsia="zh-CN" w:bidi="ar"/>
        </w:rPr>
      </w:pPr>
      <w:r>
        <w:rPr>
          <w:rFonts w:hint="default" w:ascii="Times New Roman" w:hAnsi="Times New Roman" w:eastAsia="楷体_GB2312" w:cs="Times New Roman"/>
          <w:b w:val="0"/>
          <w:bCs/>
          <w:i w:val="0"/>
          <w:iCs w:val="0"/>
          <w:color w:val="000000"/>
          <w:kern w:val="0"/>
          <w:sz w:val="32"/>
          <w:szCs w:val="32"/>
          <w:u w:val="none"/>
          <w:lang w:val="en-US" w:eastAsia="zh-CN" w:bidi="ar"/>
        </w:rPr>
        <w:t>2.</w:t>
      </w:r>
      <w:r>
        <w:rPr>
          <w:rFonts w:hint="default" w:ascii="Times New Roman" w:hAnsi="Times New Roman" w:eastAsia="楷体_GB2312" w:cs="Times New Roman"/>
          <w:b w:val="0"/>
          <w:bCs/>
          <w:color w:val="000000"/>
          <w:kern w:val="0"/>
          <w:sz w:val="32"/>
          <w:szCs w:val="32"/>
          <w:lang w:val="en-US" w:eastAsia="zh-CN" w:bidi="ar"/>
        </w:rPr>
        <w:t>各申报单位根据自身情况，</w:t>
      </w:r>
      <w:r>
        <w:rPr>
          <w:rFonts w:hint="eastAsia" w:ascii="Times New Roman" w:hAnsi="Times New Roman" w:eastAsia="楷体_GB2312" w:cs="Times New Roman"/>
          <w:b w:val="0"/>
          <w:bCs/>
          <w:color w:val="000000"/>
          <w:kern w:val="0"/>
          <w:sz w:val="32"/>
          <w:szCs w:val="32"/>
          <w:lang w:val="en-US" w:eastAsia="zh-CN" w:bidi="ar"/>
        </w:rPr>
        <w:t>可</w:t>
      </w:r>
      <w:r>
        <w:rPr>
          <w:rFonts w:hint="default" w:ascii="Times New Roman" w:hAnsi="Times New Roman" w:eastAsia="楷体_GB2312" w:cs="Times New Roman"/>
          <w:b w:val="0"/>
          <w:bCs/>
          <w:color w:val="000000"/>
          <w:kern w:val="0"/>
          <w:sz w:val="32"/>
          <w:szCs w:val="32"/>
          <w:lang w:val="en-US" w:eastAsia="zh-CN" w:bidi="ar"/>
        </w:rPr>
        <w:t>选择不超过2个地市（不含深圳市）、每个地市不超过2类项目进行申报</w:t>
      </w:r>
      <w:r>
        <w:rPr>
          <w:rFonts w:hint="eastAsia" w:ascii="Times New Roman" w:hAnsi="Times New Roman" w:eastAsia="楷体_GB2312" w:cs="Times New Roman"/>
          <w:b w:val="0"/>
          <w:bCs/>
          <w:color w:val="000000"/>
          <w:kern w:val="0"/>
          <w:sz w:val="32"/>
          <w:szCs w:val="32"/>
          <w:lang w:eastAsia="zh-CN" w:bidi="ar"/>
        </w:rPr>
        <w:t>；同时可</w:t>
      </w:r>
      <w:r>
        <w:rPr>
          <w:rFonts w:hint="default" w:ascii="Times New Roman" w:hAnsi="Times New Roman" w:eastAsia="楷体_GB2312" w:cs="Times New Roman"/>
          <w:b w:val="0"/>
          <w:bCs/>
          <w:color w:val="000000"/>
          <w:kern w:val="0"/>
          <w:sz w:val="32"/>
          <w:szCs w:val="32"/>
          <w:lang w:val="en-US" w:eastAsia="zh-CN" w:bidi="ar"/>
        </w:rPr>
        <w:t>选择</w:t>
      </w:r>
      <w:r>
        <w:rPr>
          <w:rFonts w:hint="eastAsia" w:ascii="Times New Roman" w:hAnsi="Times New Roman" w:eastAsia="楷体_GB2312" w:cs="Times New Roman"/>
          <w:b w:val="0"/>
          <w:bCs/>
          <w:color w:val="000000"/>
          <w:kern w:val="0"/>
          <w:sz w:val="32"/>
          <w:szCs w:val="32"/>
          <w:lang w:val="en-US" w:eastAsia="zh-CN" w:bidi="ar"/>
        </w:rPr>
        <w:t>1</w:t>
      </w:r>
      <w:r>
        <w:rPr>
          <w:rFonts w:hint="default" w:ascii="Times New Roman" w:hAnsi="Times New Roman" w:eastAsia="楷体_GB2312" w:cs="Times New Roman"/>
          <w:b w:val="0"/>
          <w:bCs/>
          <w:color w:val="000000"/>
          <w:kern w:val="0"/>
          <w:sz w:val="32"/>
          <w:szCs w:val="32"/>
          <w:lang w:val="en-US" w:eastAsia="zh-CN" w:bidi="ar"/>
        </w:rPr>
        <w:t>项活动进行申报</w:t>
      </w:r>
      <w:r>
        <w:rPr>
          <w:rFonts w:hint="default" w:ascii="Times New Roman" w:hAnsi="Times New Roman" w:eastAsia="楷体_GB2312" w:cs="Times New Roman"/>
          <w:b w:val="0"/>
          <w:bCs/>
          <w:color w:val="000000"/>
          <w:kern w:val="0"/>
          <w:sz w:val="32"/>
          <w:szCs w:val="32"/>
          <w:lang w:eastAsia="zh-CN" w:bidi="ar"/>
        </w:rPr>
        <w:t>（即同一申报单位最多</w:t>
      </w:r>
      <w:r>
        <w:rPr>
          <w:rFonts w:hint="eastAsia" w:ascii="Times New Roman" w:hAnsi="Times New Roman" w:eastAsia="楷体_GB2312" w:cs="Times New Roman"/>
          <w:b w:val="0"/>
          <w:bCs/>
          <w:color w:val="000000"/>
          <w:kern w:val="0"/>
          <w:sz w:val="32"/>
          <w:szCs w:val="32"/>
          <w:lang w:eastAsia="zh-CN" w:bidi="ar"/>
        </w:rPr>
        <w:t>可选择</w:t>
      </w:r>
      <w:r>
        <w:rPr>
          <w:rFonts w:hint="default" w:ascii="Times New Roman" w:hAnsi="Times New Roman" w:eastAsia="楷体_GB2312" w:cs="Times New Roman"/>
          <w:b w:val="0"/>
          <w:bCs/>
          <w:color w:val="000000"/>
          <w:kern w:val="0"/>
          <w:sz w:val="32"/>
          <w:szCs w:val="32"/>
          <w:lang w:eastAsia="zh-CN" w:bidi="ar"/>
        </w:rPr>
        <w:t>申报</w:t>
      </w:r>
      <w:r>
        <w:rPr>
          <w:rFonts w:hint="default" w:ascii="Times New Roman" w:hAnsi="Times New Roman" w:eastAsia="楷体_GB2312" w:cs="Times New Roman"/>
          <w:b w:val="0"/>
          <w:bCs/>
          <w:color w:val="000000"/>
          <w:kern w:val="0"/>
          <w:sz w:val="32"/>
          <w:szCs w:val="32"/>
          <w:lang w:val="en-US" w:eastAsia="zh-CN" w:bidi="ar"/>
        </w:rPr>
        <w:t>4个项目和1项活动</w:t>
      </w:r>
      <w:r>
        <w:rPr>
          <w:rFonts w:hint="default" w:ascii="Times New Roman" w:hAnsi="Times New Roman" w:eastAsia="楷体_GB2312" w:cs="Times New Roman"/>
          <w:b w:val="0"/>
          <w:bCs/>
          <w:color w:val="000000"/>
          <w:kern w:val="0"/>
          <w:sz w:val="32"/>
          <w:szCs w:val="32"/>
          <w:lang w:eastAsia="zh-CN" w:bidi="ar"/>
        </w:rPr>
        <w:t>）</w:t>
      </w:r>
      <w:r>
        <w:rPr>
          <w:rFonts w:hint="default" w:ascii="Times New Roman" w:hAnsi="Times New Roman" w:eastAsia="楷体_GB2312" w:cs="Times New Roman"/>
          <w:b w:val="0"/>
          <w:bCs/>
          <w:color w:val="000000"/>
          <w:kern w:val="0"/>
          <w:szCs w:val="32"/>
          <w:lang w:val="en-US" w:eastAsia="zh-CN" w:bidi="ar"/>
        </w:rPr>
        <w:t>。</w:t>
      </w:r>
    </w:p>
    <w:p>
      <w:pPr>
        <w:pStyle w:val="2"/>
        <w:adjustRightInd w:val="0"/>
        <w:snapToGrid w:val="0"/>
        <w:spacing w:before="0" w:beforeLines="0" w:after="0" w:afterLines="0" w:line="240" w:lineRule="auto"/>
        <w:ind w:firstLine="632" w:firstLineChars="200"/>
        <w:jc w:val="both"/>
        <w:rPr>
          <w:rFonts w:hint="default" w:ascii="Times New Roman" w:hAnsi="Times New Roman" w:eastAsia="楷体_GB2312" w:cs="Times New Roman"/>
          <w:b w:val="0"/>
          <w:bCs/>
          <w:i w:val="0"/>
          <w:iCs w:val="0"/>
          <w:color w:val="000000"/>
          <w:kern w:val="0"/>
          <w:sz w:val="32"/>
          <w:szCs w:val="32"/>
          <w:u w:val="none"/>
          <w:lang w:val="en-US" w:eastAsia="zh-CN" w:bidi="ar"/>
        </w:rPr>
      </w:pPr>
      <w:r>
        <w:rPr>
          <w:rFonts w:hint="eastAsia" w:ascii="Times New Roman" w:hAnsi="Times New Roman" w:eastAsia="楷体_GB2312" w:cs="Times New Roman"/>
          <w:b w:val="0"/>
          <w:bCs/>
          <w:i w:val="0"/>
          <w:iCs w:val="0"/>
          <w:color w:val="000000"/>
          <w:kern w:val="0"/>
          <w:sz w:val="32"/>
          <w:szCs w:val="32"/>
          <w:u w:val="none"/>
          <w:lang w:val="en-US" w:eastAsia="zh-CN" w:bidi="ar"/>
        </w:rPr>
        <w:t>3.</w:t>
      </w:r>
      <w:r>
        <w:rPr>
          <w:rFonts w:hint="default" w:ascii="Times New Roman" w:hAnsi="Times New Roman" w:eastAsia="楷体_GB2312" w:cs="Times New Roman"/>
          <w:b w:val="0"/>
          <w:bCs/>
          <w:i w:val="0"/>
          <w:iCs w:val="0"/>
          <w:color w:val="000000"/>
          <w:kern w:val="0"/>
          <w:sz w:val="32"/>
          <w:szCs w:val="32"/>
          <w:u w:val="none"/>
          <w:lang w:val="en-US" w:eastAsia="zh-CN" w:bidi="ar"/>
        </w:rPr>
        <w:t>请申报单位将</w:t>
      </w:r>
      <w:r>
        <w:rPr>
          <w:rFonts w:hint="eastAsia" w:ascii="Times New Roman" w:hAnsi="Times New Roman" w:eastAsia="楷体_GB2312" w:cs="Times New Roman"/>
          <w:b w:val="0"/>
          <w:bCs/>
          <w:i w:val="0"/>
          <w:iCs w:val="0"/>
          <w:color w:val="000000"/>
          <w:kern w:val="0"/>
          <w:sz w:val="32"/>
          <w:szCs w:val="32"/>
          <w:u w:val="none"/>
          <w:lang w:val="en-US" w:eastAsia="zh-CN" w:bidi="ar"/>
        </w:rPr>
        <w:t>拟</w:t>
      </w:r>
      <w:r>
        <w:rPr>
          <w:rFonts w:hint="default" w:ascii="Times New Roman" w:hAnsi="Times New Roman" w:eastAsia="楷体_GB2312" w:cs="Times New Roman"/>
          <w:b w:val="0"/>
          <w:bCs/>
          <w:i w:val="0"/>
          <w:iCs w:val="0"/>
          <w:color w:val="000000"/>
          <w:kern w:val="0"/>
          <w:sz w:val="32"/>
          <w:szCs w:val="32"/>
          <w:u w:val="none"/>
          <w:lang w:val="en-US" w:eastAsia="zh-CN" w:bidi="ar"/>
        </w:rPr>
        <w:t>申报的项目</w:t>
      </w:r>
      <w:r>
        <w:rPr>
          <w:rFonts w:hint="eastAsia" w:ascii="Times New Roman" w:hAnsi="Times New Roman" w:eastAsia="楷体_GB2312" w:cs="Times New Roman"/>
          <w:b w:val="0"/>
          <w:bCs/>
          <w:i w:val="0"/>
          <w:iCs w:val="0"/>
          <w:color w:val="000000"/>
          <w:kern w:val="0"/>
          <w:sz w:val="32"/>
          <w:szCs w:val="32"/>
          <w:u w:val="none"/>
          <w:lang w:val="en-US" w:eastAsia="zh-CN" w:bidi="ar"/>
        </w:rPr>
        <w:t>及活动在相应空格中划</w:t>
      </w:r>
      <w:r>
        <w:rPr>
          <w:rFonts w:hint="default" w:ascii="Times New Roman" w:hAnsi="Times New Roman" w:eastAsia="楷体_GB2312" w:cs="Times New Roman"/>
          <w:b w:val="0"/>
          <w:bCs/>
          <w:i w:val="0"/>
          <w:iCs w:val="0"/>
          <w:color w:val="000000"/>
          <w:kern w:val="0"/>
          <w:sz w:val="32"/>
          <w:szCs w:val="32"/>
          <w:u w:val="none"/>
          <w:lang w:val="en-US" w:eastAsia="zh-CN" w:bidi="ar"/>
        </w:rPr>
        <w:t>“√”，</w:t>
      </w:r>
      <w:r>
        <w:rPr>
          <w:rFonts w:hint="eastAsia" w:ascii="Times New Roman" w:hAnsi="Times New Roman" w:eastAsia="楷体_GB2312" w:cs="Times New Roman"/>
          <w:b w:val="0"/>
          <w:bCs/>
          <w:i w:val="0"/>
          <w:iCs w:val="0"/>
          <w:color w:val="000000"/>
          <w:kern w:val="0"/>
          <w:sz w:val="32"/>
          <w:szCs w:val="32"/>
          <w:u w:val="none"/>
          <w:lang w:val="en-US" w:eastAsia="zh-CN" w:bidi="ar"/>
        </w:rPr>
        <w:t>如超出申报数量，经提醒未按时修改的，此项目形式审查时予以不通过，不进入专家评审阶段。</w:t>
      </w:r>
      <w:r>
        <w:rPr>
          <w:rFonts w:hint="default" w:ascii="Times New Roman" w:hAnsi="Times New Roman" w:eastAsia="楷体_GB2312" w:cs="Times New Roman"/>
          <w:b w:val="0"/>
          <w:bCs/>
          <w:i w:val="0"/>
          <w:iCs w:val="0"/>
          <w:color w:val="000000"/>
          <w:kern w:val="0"/>
          <w:sz w:val="32"/>
          <w:szCs w:val="32"/>
          <w:u w:val="none"/>
          <w:lang w:val="en-US" w:eastAsia="zh-CN" w:bidi="ar"/>
        </w:rPr>
        <w:t>“</w:t>
      </w:r>
      <w:r>
        <w:rPr>
          <w:rFonts w:hint="eastAsia" w:ascii="Times New Roman" w:hAnsi="Times New Roman" w:eastAsia="楷体_GB2312" w:cs="Times New Roman"/>
          <w:b w:val="0"/>
          <w:bCs/>
          <w:i w:val="0"/>
          <w:iCs w:val="0"/>
          <w:color w:val="000000"/>
          <w:kern w:val="0"/>
          <w:sz w:val="32"/>
          <w:szCs w:val="32"/>
          <w:u w:val="none"/>
          <w:lang w:val="en-US" w:eastAsia="zh-CN" w:bidi="ar"/>
        </w:rPr>
        <w:t>——</w:t>
      </w:r>
      <w:r>
        <w:rPr>
          <w:rFonts w:hint="default" w:ascii="Times New Roman" w:hAnsi="Times New Roman" w:eastAsia="楷体_GB2312" w:cs="Times New Roman"/>
          <w:b w:val="0"/>
          <w:bCs/>
          <w:i w:val="0"/>
          <w:iCs w:val="0"/>
          <w:color w:val="000000"/>
          <w:kern w:val="0"/>
          <w:sz w:val="32"/>
          <w:szCs w:val="32"/>
          <w:u w:val="none"/>
          <w:lang w:val="en-US" w:eastAsia="zh-CN" w:bidi="ar"/>
        </w:rPr>
        <w:t>”表示2026年省局未在该地市安排此项目。</w:t>
      </w:r>
    </w:p>
    <w:p>
      <w:pPr>
        <w:pStyle w:val="2"/>
        <w:adjustRightInd w:val="0"/>
        <w:snapToGrid w:val="0"/>
        <w:spacing w:before="0" w:beforeLines="0" w:after="0" w:afterLines="0" w:line="240" w:lineRule="auto"/>
        <w:ind w:firstLine="632" w:firstLineChars="200"/>
        <w:jc w:val="both"/>
        <w:rPr>
          <w:rFonts w:hint="default" w:ascii="Times New Roman" w:hAnsi="Times New Roman" w:eastAsia="楷体_GB2312" w:cs="Times New Roman"/>
          <w:bCs/>
          <w:color w:val="000000"/>
          <w:kern w:val="0"/>
          <w:sz w:val="32"/>
          <w:szCs w:val="32"/>
          <w:u w:val="none"/>
          <w:lang w:val="en-US" w:eastAsia="zh-CN" w:bidi="ar"/>
        </w:rPr>
      </w:pPr>
      <w:r>
        <w:rPr>
          <w:rFonts w:hint="eastAsia" w:ascii="Times New Roman" w:hAnsi="Times New Roman" w:eastAsia="楷体_GB2312" w:cs="Times New Roman"/>
          <w:b w:val="0"/>
          <w:bCs/>
          <w:i w:val="0"/>
          <w:iCs w:val="0"/>
          <w:color w:val="000000"/>
          <w:kern w:val="0"/>
          <w:sz w:val="32"/>
          <w:szCs w:val="32"/>
          <w:u w:val="none"/>
          <w:lang w:val="en-US" w:eastAsia="zh-CN" w:bidi="ar"/>
        </w:rPr>
        <w:t>4.</w:t>
      </w:r>
      <w:r>
        <w:rPr>
          <w:rFonts w:hint="default" w:ascii="Times New Roman" w:hAnsi="Times New Roman" w:eastAsia="楷体_GB2312" w:cs="Times New Roman"/>
          <w:b w:val="0"/>
          <w:bCs/>
          <w:color w:val="000000"/>
          <w:kern w:val="0"/>
          <w:sz w:val="32"/>
          <w:szCs w:val="32"/>
          <w:u w:val="none"/>
          <w:lang w:eastAsia="zh-CN" w:bidi="ar"/>
        </w:rPr>
        <w:t>如后续经检查时发现有未遵守承诺的情况，取消该单位项目入库资格。</w:t>
      </w:r>
    </w:p>
    <w:tbl>
      <w:tblPr>
        <w:tblStyle w:val="9"/>
        <w:tblpPr w:leftFromText="180" w:rightFromText="180" w:vertAnchor="text" w:horzAnchor="page" w:tblpX="1125" w:tblpY="1585"/>
        <w:tblOverlap w:val="never"/>
        <w:tblW w:w="991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9"/>
        <w:gridCol w:w="871"/>
        <w:gridCol w:w="1175"/>
        <w:gridCol w:w="2175"/>
        <w:gridCol w:w="1455"/>
        <w:gridCol w:w="1395"/>
        <w:gridCol w:w="1017"/>
        <w:gridCol w:w="11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29"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 xml:space="preserve">序号 </w:t>
            </w:r>
          </w:p>
        </w:tc>
        <w:tc>
          <w:tcPr>
            <w:tcW w:w="871"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 xml:space="preserve"> 地市 </w:t>
            </w:r>
          </w:p>
        </w:tc>
        <w:tc>
          <w:tcPr>
            <w:tcW w:w="620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黑体" w:hAnsi="宋体" w:eastAsia="黑体" w:cs="黑体"/>
                <w:i w:val="0"/>
                <w:iCs w:val="0"/>
                <w:color w:val="000000"/>
                <w:kern w:val="2"/>
                <w:sz w:val="24"/>
                <w:szCs w:val="24"/>
                <w:u w:val="none"/>
                <w:lang w:val="en-US" w:eastAsia="zh-CN" w:bidi="ar-SA"/>
              </w:rPr>
            </w:pPr>
            <w:r>
              <w:rPr>
                <w:rFonts w:hint="eastAsia" w:ascii="黑体" w:hAnsi="宋体" w:eastAsia="黑体" w:cs="黑体"/>
                <w:i w:val="0"/>
                <w:iCs w:val="0"/>
                <w:color w:val="000000"/>
                <w:kern w:val="2"/>
                <w:sz w:val="24"/>
                <w:szCs w:val="24"/>
                <w:u w:val="none"/>
                <w:lang w:val="en-US" w:eastAsia="zh-CN" w:bidi="ar-SA"/>
              </w:rPr>
              <w:t>项目</w:t>
            </w:r>
          </w:p>
        </w:tc>
        <w:tc>
          <w:tcPr>
            <w:tcW w:w="21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黑体" w:hAnsi="宋体" w:eastAsia="黑体" w:cs="黑体"/>
                <w:i w:val="0"/>
                <w:iCs w:val="0"/>
                <w:color w:val="000000"/>
                <w:sz w:val="24"/>
                <w:szCs w:val="24"/>
                <w:u w:val="none"/>
                <w:lang w:eastAsia="zh-CN"/>
              </w:rPr>
            </w:pPr>
            <w:r>
              <w:rPr>
                <w:rFonts w:hint="eastAsia" w:ascii="黑体" w:hAnsi="宋体" w:eastAsia="黑体" w:cs="黑体"/>
                <w:i w:val="0"/>
                <w:iCs w:val="0"/>
                <w:color w:val="000000"/>
                <w:sz w:val="24"/>
                <w:szCs w:val="24"/>
                <w:u w:val="none"/>
                <w:lang w:eastAsia="zh-CN"/>
              </w:rPr>
              <w:t>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29"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871"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宋体" w:eastAsia="黑体" w:cs="黑体"/>
                <w:i w:val="0"/>
                <w:iCs w:val="0"/>
                <w:color w:val="000000"/>
                <w:kern w:val="0"/>
                <w:sz w:val="24"/>
                <w:szCs w:val="24"/>
                <w:u w:val="none"/>
                <w:lang w:val="en-US" w:eastAsia="zh-CN" w:bidi="ar"/>
              </w:rPr>
            </w:pPr>
          </w:p>
        </w:tc>
        <w:tc>
          <w:tcPr>
            <w:tcW w:w="11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宋体" w:eastAsia="黑体" w:cs="黑体"/>
                <w:i w:val="0"/>
                <w:iCs w:val="0"/>
                <w:color w:val="000000"/>
                <w:kern w:val="2"/>
                <w:sz w:val="24"/>
                <w:szCs w:val="24"/>
                <w:u w:val="none"/>
                <w:lang w:val="en-US" w:eastAsia="zh-CN" w:bidi="ar-SA"/>
              </w:rPr>
            </w:pPr>
            <w:r>
              <w:rPr>
                <w:rFonts w:hint="eastAsia" w:ascii="黑体" w:hAnsi="宋体" w:eastAsia="黑体" w:cs="黑体"/>
                <w:i w:val="0"/>
                <w:iCs w:val="0"/>
                <w:color w:val="000000"/>
                <w:kern w:val="0"/>
                <w:sz w:val="24"/>
                <w:szCs w:val="24"/>
                <w:u w:val="none"/>
                <w:lang w:val="en-US" w:eastAsia="zh-CN" w:bidi="ar"/>
              </w:rPr>
              <w:t>专利转化运用体系建设</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宋体" w:eastAsia="黑体" w:cs="黑体"/>
                <w:i w:val="0"/>
                <w:iCs w:val="0"/>
                <w:color w:val="000000"/>
                <w:kern w:val="2"/>
                <w:sz w:val="24"/>
                <w:szCs w:val="24"/>
                <w:u w:val="none"/>
                <w:lang w:val="en-US" w:eastAsia="zh-CN" w:bidi="ar-SA"/>
              </w:rPr>
            </w:pPr>
            <w:r>
              <w:rPr>
                <w:rFonts w:hint="eastAsia" w:ascii="黑体" w:hAnsi="宋体" w:eastAsia="黑体" w:cs="黑体"/>
                <w:i w:val="0"/>
                <w:iCs w:val="0"/>
                <w:color w:val="000000"/>
                <w:kern w:val="0"/>
                <w:sz w:val="24"/>
                <w:szCs w:val="24"/>
                <w:u w:val="none"/>
                <w:lang w:val="en-US" w:eastAsia="zh-CN" w:bidi="ar"/>
              </w:rPr>
              <w:t>国家知识产权金融生态示范区培育及广东省数据知识产权运用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宋体" w:eastAsia="黑体" w:cs="黑体"/>
                <w:i w:val="0"/>
                <w:iCs w:val="0"/>
                <w:color w:val="000000"/>
                <w:kern w:val="2"/>
                <w:sz w:val="24"/>
                <w:szCs w:val="24"/>
                <w:u w:val="none"/>
                <w:lang w:val="en-US" w:eastAsia="zh-CN" w:bidi="ar-SA"/>
              </w:rPr>
            </w:pPr>
            <w:r>
              <w:rPr>
                <w:rFonts w:hint="eastAsia" w:ascii="黑体" w:hAnsi="宋体" w:eastAsia="黑体" w:cs="黑体"/>
                <w:i w:val="0"/>
                <w:iCs w:val="0"/>
                <w:color w:val="000000"/>
                <w:kern w:val="0"/>
                <w:sz w:val="24"/>
                <w:szCs w:val="24"/>
                <w:u w:val="none"/>
                <w:lang w:val="en-US" w:eastAsia="zh-CN" w:bidi="ar"/>
              </w:rPr>
              <w:t>专利转化运用人才培养体系建设</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宋体" w:eastAsia="黑体" w:cs="黑体"/>
                <w:i w:val="0"/>
                <w:iCs w:val="0"/>
                <w:color w:val="000000"/>
                <w:kern w:val="2"/>
                <w:sz w:val="24"/>
                <w:szCs w:val="24"/>
                <w:u w:val="none"/>
                <w:lang w:val="en-US" w:eastAsia="zh-CN" w:bidi="ar-SA"/>
              </w:rPr>
            </w:pPr>
            <w:r>
              <w:rPr>
                <w:rFonts w:hint="eastAsia" w:ascii="黑体" w:hAnsi="宋体" w:eastAsia="黑体" w:cs="黑体"/>
                <w:i w:val="0"/>
                <w:iCs w:val="0"/>
                <w:color w:val="000000"/>
                <w:kern w:val="0"/>
                <w:sz w:val="24"/>
                <w:szCs w:val="24"/>
                <w:u w:val="none"/>
                <w:lang w:val="en-US" w:eastAsia="zh-CN" w:bidi="ar"/>
              </w:rPr>
              <w:t>专利密集型产品培育推广</w:t>
            </w:r>
          </w:p>
        </w:tc>
        <w:tc>
          <w:tcPr>
            <w:tcW w:w="10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宋体" w:eastAsia="黑体" w:cs="黑体"/>
                <w:i w:val="0"/>
                <w:iCs w:val="0"/>
                <w:color w:val="000000"/>
                <w:sz w:val="24"/>
                <w:szCs w:val="24"/>
                <w:u w:val="none"/>
                <w:lang w:eastAsia="zh-CN"/>
              </w:rPr>
            </w:pPr>
            <w:r>
              <w:rPr>
                <w:rFonts w:hint="eastAsia" w:ascii="黑体" w:hAnsi="宋体" w:eastAsia="黑体" w:cs="黑体"/>
                <w:i w:val="0"/>
                <w:iCs w:val="0"/>
                <w:color w:val="000000"/>
                <w:sz w:val="24"/>
                <w:szCs w:val="24"/>
                <w:u w:val="none"/>
                <w:lang w:eastAsia="zh-CN"/>
              </w:rPr>
              <w:t>第八届知交会</w:t>
            </w:r>
          </w:p>
        </w:tc>
        <w:tc>
          <w:tcPr>
            <w:tcW w:w="11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宋体" w:eastAsia="黑体" w:cs="黑体"/>
                <w:i w:val="0"/>
                <w:iCs w:val="0"/>
                <w:color w:val="000000"/>
                <w:sz w:val="24"/>
                <w:szCs w:val="24"/>
                <w:u w:val="none"/>
                <w:lang w:eastAsia="zh-CN"/>
              </w:rPr>
            </w:pPr>
            <w:r>
              <w:rPr>
                <w:rFonts w:hint="eastAsia" w:ascii="黑体" w:hAnsi="宋体" w:eastAsia="黑体" w:cs="黑体"/>
                <w:i w:val="0"/>
                <w:iCs w:val="0"/>
                <w:color w:val="000000"/>
                <w:sz w:val="24"/>
                <w:szCs w:val="24"/>
                <w:u w:val="none"/>
                <w:lang w:eastAsia="zh-CN"/>
              </w:rPr>
              <w:t>第四届粤创赛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Fonts w:hint="default" w:ascii="Times New Roman" w:hAnsi="Times New Roman" w:eastAsia="宋体" w:cs="Times New Roman"/>
                <w:i w:val="0"/>
                <w:iCs w:val="0"/>
                <w:color w:val="000000"/>
                <w:kern w:val="0"/>
                <w:sz w:val="28"/>
                <w:szCs w:val="28"/>
                <w:u w:val="none"/>
                <w:lang w:val="en-US" w:eastAsia="zh-CN" w:bidi="ar"/>
              </w:rPr>
              <w:t>1</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广州</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2"/>
                <w:szCs w:val="22"/>
                <w:u w:val="none"/>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2</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佛山</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Times New Roman" w:hAnsi="Times New Roman" w:eastAsia="宋体" w:cs="Times New Roman"/>
                <w:i w:val="0"/>
                <w:iCs w:val="0"/>
                <w:color w:val="000000"/>
                <w:sz w:val="28"/>
                <w:szCs w:val="28"/>
                <w:u w:val="none"/>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3</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珠海</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4</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东莞</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5</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惠州</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6</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中山</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7</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江门</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8</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肇庆</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9</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汕头</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10</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汕尾</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11</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潮州</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12</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揭阳</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13</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湛江</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14</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茂名</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15</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阳江</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16</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云浮</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17</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韶关</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18</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河源</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19</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梅州</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2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lang w:val="en-US" w:eastAsia="zh-CN"/>
              </w:rPr>
            </w:pPr>
            <w:r>
              <w:rPr>
                <w:rFonts w:hint="eastAsia" w:ascii="Times New Roman" w:hAnsi="Times New Roman" w:eastAsia="宋体" w:cs="Times New Roman"/>
                <w:i w:val="0"/>
                <w:iCs w:val="0"/>
                <w:color w:val="000000"/>
                <w:sz w:val="28"/>
                <w:szCs w:val="28"/>
                <w:u w:val="none"/>
                <w:lang w:val="en-US" w:eastAsia="zh-CN"/>
              </w:rPr>
              <w:t>20</w:t>
            </w:r>
          </w:p>
        </w:tc>
        <w:tc>
          <w:tcPr>
            <w:tcW w:w="8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8"/>
                <w:szCs w:val="28"/>
                <w:u w:val="none"/>
              </w:rPr>
            </w:pPr>
            <w:r>
              <w:rPr>
                <w:rStyle w:val="18"/>
                <w:rFonts w:hAnsi="Times New Roman"/>
                <w:lang w:val="en-US" w:eastAsia="zh-CN" w:bidi="ar"/>
              </w:rPr>
              <w:t>清远</w:t>
            </w:r>
          </w:p>
        </w:tc>
        <w:tc>
          <w:tcPr>
            <w:tcW w:w="1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21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4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3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p>
        </w:tc>
        <w:tc>
          <w:tcPr>
            <w:tcW w:w="101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c>
          <w:tcPr>
            <w:tcW w:w="110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i w:val="0"/>
                <w:iCs w:val="0"/>
                <w:color w:val="000000"/>
                <w:kern w:val="2"/>
                <w:sz w:val="28"/>
                <w:szCs w:val="28"/>
                <w:u w:val="none"/>
                <w:lang w:val="en-US" w:eastAsia="zh-CN" w:bidi="ar-SA"/>
              </w:rPr>
            </w:pPr>
            <w:r>
              <w:rPr>
                <w:rFonts w:hint="eastAsia" w:ascii="Times New Roman" w:hAnsi="Times New Roman" w:eastAsia="宋体" w:cs="Times New Roman"/>
                <w:i w:val="0"/>
                <w:iCs w:val="0"/>
                <w:color w:val="000000"/>
                <w:kern w:val="2"/>
                <w:sz w:val="28"/>
                <w:szCs w:val="28"/>
                <w:u w:val="none"/>
                <w:lang w:val="en-US" w:eastAsia="zh-CN" w:bidi="ar-SA"/>
              </w:rPr>
              <w:t>——</w:t>
            </w:r>
          </w:p>
        </w:tc>
      </w:tr>
    </w:tbl>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bookmarkStart w:id="0" w:name="_GoBack"/>
      <w:bookmarkEnd w:id="0"/>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eastAsia" w:ascii="黑体" w:hAnsi="宋体" w:eastAsia="黑体" w:cs="黑体"/>
          <w:kern w:val="2"/>
          <w:sz w:val="32"/>
          <w:szCs w:val="32"/>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2"/>
          <w:sz w:val="32"/>
          <w:szCs w:val="32"/>
        </w:rPr>
      </w:pPr>
      <w:r>
        <w:rPr>
          <w:rFonts w:hint="eastAsia" w:ascii="黑体" w:hAnsi="宋体" w:eastAsia="黑体" w:cs="黑体"/>
          <w:kern w:val="2"/>
          <w:sz w:val="32"/>
          <w:szCs w:val="32"/>
          <w:lang w:val="en-US" w:eastAsia="zh-CN" w:bidi="ar"/>
        </w:rPr>
        <w:t>一、申报单位基本信息</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804"/>
        <w:gridCol w:w="2160"/>
        <w:gridCol w:w="583"/>
        <w:gridCol w:w="1802"/>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45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单位名称</w:t>
            </w:r>
          </w:p>
        </w:tc>
        <w:tc>
          <w:tcPr>
            <w:tcW w:w="660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45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注册地址</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c>
          <w:tcPr>
            <w:tcW w:w="2385"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spacing w:val="0"/>
                <w:kern w:val="2"/>
                <w:sz w:val="32"/>
                <w:szCs w:val="32"/>
                <w:lang w:val="en-US" w:eastAsia="zh-CN" w:bidi="ar"/>
              </w:rPr>
              <w:t>注册时间</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45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注册登记证</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c>
          <w:tcPr>
            <w:tcW w:w="2385"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注册登记号</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45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spacing w:val="0"/>
                <w:kern w:val="2"/>
                <w:sz w:val="32"/>
                <w:szCs w:val="32"/>
                <w:lang w:val="en-US" w:eastAsia="zh-CN" w:bidi="ar"/>
              </w:rPr>
              <w:t>法定代表人</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leftChars="0" w:right="0" w:firstLine="0" w:firstLineChars="0"/>
              <w:jc w:val="left"/>
              <w:textAlignment w:val="auto"/>
              <w:rPr>
                <w:rFonts w:hint="default" w:ascii="Times New Roman" w:hAnsi="Times New Roman" w:eastAsia="仿宋_GB2312" w:cs="Times New Roman"/>
                <w:bCs/>
                <w:kern w:val="2"/>
                <w:sz w:val="32"/>
                <w:szCs w:val="32"/>
              </w:rPr>
            </w:pPr>
          </w:p>
        </w:tc>
        <w:tc>
          <w:tcPr>
            <w:tcW w:w="2385"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电话</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45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spacing w:val="0"/>
                <w:kern w:val="2"/>
                <w:sz w:val="32"/>
                <w:szCs w:val="32"/>
                <w:lang w:val="en-US" w:eastAsia="zh-CN" w:bidi="ar"/>
              </w:rPr>
              <w:t>开户银行</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c>
          <w:tcPr>
            <w:tcW w:w="2385" w:type="dxa"/>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开户名称</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45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银行账号</w:t>
            </w:r>
          </w:p>
        </w:tc>
        <w:tc>
          <w:tcPr>
            <w:tcW w:w="660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45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地址邮编</w:t>
            </w:r>
          </w:p>
        </w:tc>
        <w:tc>
          <w:tcPr>
            <w:tcW w:w="660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1"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项</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目</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负</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责</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人</w:t>
            </w:r>
          </w:p>
        </w:tc>
        <w:tc>
          <w:tcPr>
            <w:tcW w:w="180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姓名</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c>
          <w:tcPr>
            <w:tcW w:w="583" w:type="dxa"/>
            <w:vMerge w:val="restar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项</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目</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联</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系</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spacing w:val="0"/>
                <w:kern w:val="2"/>
                <w:sz w:val="32"/>
                <w:szCs w:val="32"/>
                <w:lang w:val="en-US" w:eastAsia="zh-CN" w:bidi="ar"/>
              </w:rPr>
              <w:t>人</w:t>
            </w:r>
          </w:p>
        </w:tc>
        <w:tc>
          <w:tcPr>
            <w:tcW w:w="180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姓名</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1"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部门及</w:t>
            </w:r>
            <w:r>
              <w:rPr>
                <w:rFonts w:hint="eastAsia" w:ascii="仿宋_GB2312" w:hAnsi="Times New Roman" w:eastAsia="仿宋_GB2312" w:cs="仿宋_GB2312"/>
                <w:bCs/>
                <w:spacing w:val="0"/>
                <w:kern w:val="2"/>
                <w:sz w:val="32"/>
                <w:szCs w:val="32"/>
                <w:lang w:val="en-US" w:eastAsia="zh-CN" w:bidi="ar"/>
              </w:rPr>
              <w:t>职务</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c>
          <w:tcPr>
            <w:tcW w:w="583"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r>
              <w:rPr>
                <w:rFonts w:hint="eastAsia" w:ascii="仿宋_GB2312" w:hAnsi="Times New Roman" w:eastAsia="仿宋_GB2312" w:cs="仿宋_GB2312"/>
                <w:bCs/>
                <w:kern w:val="2"/>
                <w:sz w:val="32"/>
                <w:szCs w:val="32"/>
                <w:lang w:val="en-US" w:eastAsia="zh-CN" w:bidi="ar"/>
              </w:rPr>
              <w:t>部门及</w:t>
            </w:r>
            <w:r>
              <w:rPr>
                <w:rFonts w:hint="eastAsia" w:ascii="仿宋_GB2312" w:hAnsi="Times New Roman" w:eastAsia="仿宋_GB2312" w:cs="仿宋_GB2312"/>
                <w:bCs/>
                <w:spacing w:val="0"/>
                <w:kern w:val="2"/>
                <w:sz w:val="32"/>
                <w:szCs w:val="32"/>
                <w:lang w:val="en-US" w:eastAsia="zh-CN" w:bidi="ar"/>
              </w:rPr>
              <w:t>职务</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1"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电话</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p>
        </w:tc>
        <w:tc>
          <w:tcPr>
            <w:tcW w:w="583"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电话</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1"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传真</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p>
        </w:tc>
        <w:tc>
          <w:tcPr>
            <w:tcW w:w="583"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传真</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1"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手机</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p>
        </w:tc>
        <w:tc>
          <w:tcPr>
            <w:tcW w:w="583"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手机</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1"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电邮</w:t>
            </w:r>
          </w:p>
        </w:tc>
        <w:tc>
          <w:tcPr>
            <w:tcW w:w="216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p>
        </w:tc>
        <w:tc>
          <w:tcPr>
            <w:tcW w:w="583" w:type="dxa"/>
            <w:vMerge w:val="continue"/>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80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电邮</w:t>
            </w:r>
          </w:p>
        </w:tc>
        <w:tc>
          <w:tcPr>
            <w:tcW w:w="205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bCs/>
                <w:spacing w:val="0"/>
                <w:kern w:val="2"/>
                <w:sz w:val="32"/>
                <w:szCs w:val="32"/>
              </w:rPr>
            </w:pPr>
          </w:p>
        </w:tc>
      </w:tr>
    </w:tbl>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黑体" w:cs="Times New Roman"/>
          <w:kern w:val="2"/>
          <w:sz w:val="28"/>
          <w:szCs w:val="28"/>
        </w:rPr>
      </w:pPr>
      <w:r>
        <w:rPr>
          <w:rFonts w:hint="default" w:ascii="Times New Roman" w:hAnsi="Times New Roman" w:eastAsia="黑体" w:cs="Times New Roman"/>
          <w:kern w:val="2"/>
          <w:sz w:val="28"/>
          <w:szCs w:val="28"/>
          <w:lang w:val="en-US" w:eastAsia="zh-CN" w:bidi="ar"/>
        </w:rPr>
        <w:t xml:space="preserve"> </w:t>
      </w: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632" w:firstLineChars="200"/>
        <w:jc w:val="left"/>
        <w:textAlignment w:val="auto"/>
        <w:rPr>
          <w:rFonts w:hint="default" w:ascii="Times New Roman" w:hAnsi="Times New Roman" w:eastAsia="黑体" w:cs="Times New Roman"/>
          <w:kern w:val="2"/>
          <w:sz w:val="32"/>
          <w:szCs w:val="32"/>
        </w:rPr>
      </w:pPr>
      <w:r>
        <w:rPr>
          <w:rFonts w:hint="eastAsia" w:ascii="黑体" w:hAnsi="宋体" w:eastAsia="黑体" w:cs="黑体"/>
          <w:kern w:val="2"/>
          <w:sz w:val="32"/>
          <w:szCs w:val="32"/>
          <w:lang w:val="en-US" w:eastAsia="zh-CN" w:bidi="ar"/>
        </w:rPr>
        <w:t>二、项目工作方案</w:t>
      </w:r>
    </w:p>
    <w:tbl>
      <w:tblPr>
        <w:tblStyle w:val="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195"/>
        <w:gridCol w:w="5483"/>
        <w:gridCol w:w="23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81" w:hRule="atLeast"/>
          <w:jc w:val="center"/>
        </w:trPr>
        <w:tc>
          <w:tcPr>
            <w:tcW w:w="1195" w:type="dxa"/>
            <w:vMerge w:val="restart"/>
            <w:tcBorders>
              <w:top w:val="single" w:color="auto" w:sz="4" w:space="0"/>
              <w:left w:val="single" w:color="auto" w:sz="4" w:space="0"/>
              <w:bottom w:val="single" w:color="000000" w:sz="6" w:space="0"/>
              <w:right w:val="single" w:color="000000" w:sz="6"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both"/>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任务与资金</w:t>
            </w:r>
          </w:p>
        </w:tc>
        <w:tc>
          <w:tcPr>
            <w:tcW w:w="5483" w:type="dxa"/>
            <w:tcBorders>
              <w:top w:val="single" w:color="auto" w:sz="4" w:space="0"/>
              <w:left w:val="nil"/>
              <w:bottom w:val="single" w:color="000000" w:sz="6" w:space="0"/>
              <w:right w:val="single" w:color="000000" w:sz="6"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黑体" w:cs="Times New Roman"/>
                <w:bCs/>
                <w:spacing w:val="0"/>
                <w:kern w:val="2"/>
                <w:sz w:val="32"/>
                <w:szCs w:val="32"/>
              </w:rPr>
            </w:pPr>
            <w:r>
              <w:rPr>
                <w:rFonts w:hint="eastAsia" w:ascii="黑体" w:hAnsi="宋体" w:eastAsia="黑体" w:cs="黑体"/>
                <w:bCs/>
                <w:spacing w:val="0"/>
                <w:kern w:val="2"/>
                <w:sz w:val="32"/>
                <w:szCs w:val="32"/>
                <w:lang w:val="en-US" w:eastAsia="zh-CN" w:bidi="ar"/>
              </w:rPr>
              <w:t>目标任务及工作内容</w:t>
            </w:r>
          </w:p>
        </w:tc>
        <w:tc>
          <w:tcPr>
            <w:tcW w:w="2332" w:type="dxa"/>
            <w:tcBorders>
              <w:top w:val="single" w:color="auto" w:sz="4" w:space="0"/>
              <w:left w:val="nil"/>
              <w:bottom w:val="single" w:color="000000" w:sz="6"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left"/>
              <w:textAlignment w:val="auto"/>
              <w:rPr>
                <w:rFonts w:hint="default" w:ascii="Times New Roman" w:hAnsi="Times New Roman" w:eastAsia="黑体" w:cs="Times New Roman"/>
                <w:bCs/>
                <w:spacing w:val="0"/>
                <w:kern w:val="2"/>
                <w:sz w:val="32"/>
                <w:szCs w:val="32"/>
              </w:rPr>
            </w:pPr>
            <w:r>
              <w:rPr>
                <w:rFonts w:hint="eastAsia" w:ascii="黑体" w:hAnsi="宋体" w:eastAsia="黑体" w:cs="黑体"/>
                <w:bCs/>
                <w:spacing w:val="0"/>
                <w:kern w:val="2"/>
                <w:sz w:val="32"/>
                <w:szCs w:val="32"/>
                <w:lang w:val="en-US" w:eastAsia="zh-CN" w:bidi="ar"/>
              </w:rPr>
              <w:t>资金测算明细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1195" w:type="dxa"/>
            <w:vMerge w:val="continue"/>
            <w:tcBorders>
              <w:top w:val="single" w:color="auto" w:sz="4" w:space="0"/>
              <w:left w:val="single" w:color="auto" w:sz="4" w:space="0"/>
              <w:bottom w:val="single" w:color="000000" w:sz="6" w:space="0"/>
              <w:right w:val="single" w:color="000000" w:sz="6"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5483" w:type="dxa"/>
            <w:tcBorders>
              <w:top w:val="single" w:color="000000" w:sz="6" w:space="0"/>
              <w:left w:val="nil"/>
              <w:bottom w:val="single" w:color="auto" w:sz="4" w:space="0"/>
              <w:right w:val="single" w:color="000000" w:sz="6" w:space="0"/>
            </w:tcBorders>
            <w:noWrap w:val="0"/>
            <w:vAlign w:val="top"/>
          </w:tcPr>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r>
              <w:rPr>
                <w:rFonts w:hint="eastAsia" w:ascii="楷体_GB2312" w:hAnsi="Times New Roman" w:eastAsia="楷体_GB2312" w:cs="楷体_GB2312"/>
                <w:kern w:val="2"/>
                <w:sz w:val="32"/>
                <w:szCs w:val="32"/>
                <w:lang w:val="en-US" w:eastAsia="zh-CN" w:bidi="ar"/>
              </w:rPr>
              <w:t>（介绍项目的目标任务、工作内容，推进措施及实施方式等。可另附页，下同）</w:t>
            </w:r>
          </w:p>
        </w:tc>
        <w:tc>
          <w:tcPr>
            <w:tcW w:w="2332" w:type="dxa"/>
            <w:tcBorders>
              <w:top w:val="single" w:color="000000" w:sz="6" w:space="0"/>
              <w:left w:val="nil"/>
              <w:bottom w:val="single" w:color="auto" w:sz="4" w:space="0"/>
              <w:right w:val="single" w:color="auto" w:sz="4" w:space="0"/>
            </w:tcBorders>
            <w:noWrap w:val="0"/>
            <w:vAlign w:val="top"/>
          </w:tcPr>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r>
              <w:rPr>
                <w:rFonts w:hint="eastAsia" w:ascii="楷体_GB2312" w:hAnsi="Times New Roman" w:eastAsia="楷体_GB2312" w:cs="楷体_GB2312"/>
                <w:kern w:val="2"/>
                <w:sz w:val="32"/>
                <w:szCs w:val="32"/>
                <w:lang w:val="en-US" w:eastAsia="zh-CN" w:bidi="ar"/>
              </w:rPr>
              <w:t>（按照工作量和支出标准形式，逐个任务做好资金测算，下同）</w:t>
            </w:r>
          </w:p>
        </w:tc>
      </w:tr>
    </w:tbl>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 xml:space="preserve"> </w:t>
      </w:r>
    </w:p>
    <w:tbl>
      <w:tblPr>
        <w:tblStyle w:val="9"/>
        <w:tblW w:w="0" w:type="auto"/>
        <w:tblInd w:w="21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575"/>
        <w:gridCol w:w="70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94" w:hRule="atLeast"/>
        </w:trPr>
        <w:tc>
          <w:tcPr>
            <w:tcW w:w="1575" w:type="dxa"/>
            <w:tcBorders>
              <w:top w:val="single" w:color="000000" w:sz="6" w:space="0"/>
              <w:left w:val="single" w:color="000000" w:sz="6" w:space="0"/>
              <w:bottom w:val="single" w:color="000000" w:sz="6" w:space="0"/>
              <w:right w:val="single" w:color="000000" w:sz="6"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600" w:lineRule="exact"/>
              <w:ind w:left="0" w:right="0" w:firstLine="0" w:firstLineChars="0"/>
              <w:jc w:val="both"/>
              <w:textAlignment w:val="auto"/>
              <w:rPr>
                <w:rFonts w:hint="default" w:ascii="Times New Roman" w:hAnsi="Times New Roman" w:eastAsia="仿宋_GB2312" w:cs="Times New Roman"/>
                <w:bCs/>
                <w:spacing w:val="0"/>
                <w:kern w:val="2"/>
                <w:sz w:val="32"/>
                <w:szCs w:val="32"/>
              </w:rPr>
            </w:pPr>
            <w:r>
              <w:rPr>
                <w:rFonts w:hint="eastAsia" w:ascii="仿宋_GB2312" w:hAnsi="Times New Roman" w:eastAsia="仿宋_GB2312" w:cs="仿宋_GB2312"/>
                <w:bCs/>
                <w:spacing w:val="0"/>
                <w:kern w:val="2"/>
                <w:sz w:val="32"/>
                <w:szCs w:val="32"/>
                <w:lang w:val="en-US" w:eastAsia="zh-CN" w:bidi="ar"/>
              </w:rPr>
              <w:t>工作基础及保障措施</w:t>
            </w:r>
          </w:p>
        </w:tc>
        <w:tc>
          <w:tcPr>
            <w:tcW w:w="7034" w:type="dxa"/>
            <w:tcBorders>
              <w:top w:val="single" w:color="000000" w:sz="6" w:space="0"/>
              <w:left w:val="nil"/>
              <w:bottom w:val="single" w:color="000000" w:sz="6" w:space="0"/>
              <w:right w:val="single" w:color="000000" w:sz="6" w:space="0"/>
            </w:tcBorders>
            <w:noWrap w:val="0"/>
            <w:vAlign w:val="top"/>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楷体_GB2312" w:cs="Times New Roman"/>
                <w:kern w:val="2"/>
                <w:sz w:val="32"/>
                <w:szCs w:val="32"/>
              </w:rPr>
            </w:pPr>
            <w:r>
              <w:rPr>
                <w:rFonts w:hint="eastAsia" w:ascii="楷体_GB2312" w:hAnsi="Times New Roman" w:eastAsia="楷体_GB2312" w:cs="楷体_GB2312"/>
                <w:kern w:val="2"/>
                <w:sz w:val="32"/>
                <w:szCs w:val="32"/>
                <w:lang w:val="en-US" w:eastAsia="zh-CN" w:bidi="ar"/>
              </w:rPr>
              <w:t>（介绍申请本项目所具备的工作基础、制度规范，相关经验和优势资源，项目团队、智力支持、信息化设施等相关条件，推进项目顺利实施的保障性举措等）</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pStyle w:val="8"/>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黑体"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115" w:hRule="atLeast"/>
        </w:trPr>
        <w:tc>
          <w:tcPr>
            <w:tcW w:w="1575" w:type="dxa"/>
            <w:tcBorders>
              <w:top w:val="single" w:color="000000" w:sz="6" w:space="0"/>
              <w:left w:val="single" w:color="000000" w:sz="6" w:space="0"/>
              <w:bottom w:val="single" w:color="000000" w:sz="6" w:space="0"/>
              <w:right w:val="single" w:color="000000" w:sz="6"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both"/>
              <w:textAlignment w:val="auto"/>
              <w:rPr>
                <w:rFonts w:hint="default" w:ascii="Times New Roman" w:hAnsi="Times New Roman" w:eastAsia="仿宋_GB2312" w:cs="Times New Roman"/>
                <w:kern w:val="2"/>
                <w:sz w:val="32"/>
                <w:szCs w:val="32"/>
              </w:rPr>
            </w:pPr>
            <w:r>
              <w:rPr>
                <w:rFonts w:hint="eastAsia" w:ascii="仿宋_GB2312" w:hAnsi="Times New Roman" w:eastAsia="仿宋_GB2312" w:cs="仿宋_GB2312"/>
                <w:bCs/>
                <w:spacing w:val="0"/>
                <w:kern w:val="2"/>
                <w:sz w:val="32"/>
                <w:szCs w:val="32"/>
                <w:lang w:val="en-US" w:eastAsia="zh-CN" w:bidi="ar"/>
              </w:rPr>
              <w:t>计划进度</w:t>
            </w:r>
          </w:p>
        </w:tc>
        <w:tc>
          <w:tcPr>
            <w:tcW w:w="7034" w:type="dxa"/>
            <w:tcBorders>
              <w:top w:val="single" w:color="000000" w:sz="6" w:space="0"/>
              <w:left w:val="nil"/>
              <w:bottom w:val="single" w:color="000000" w:sz="6" w:space="0"/>
              <w:right w:val="single" w:color="000000" w:sz="6" w:space="0"/>
            </w:tcBorders>
            <w:noWrap w:val="0"/>
            <w:vAlign w:val="top"/>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楷体_GB2312" w:cs="Times New Roman"/>
                <w:kern w:val="2"/>
                <w:sz w:val="32"/>
                <w:szCs w:val="32"/>
              </w:rPr>
            </w:pPr>
            <w:r>
              <w:rPr>
                <w:rFonts w:hint="eastAsia" w:ascii="楷体_GB2312" w:hAnsi="Times New Roman" w:eastAsia="楷体_GB2312" w:cs="楷体_GB2312"/>
                <w:kern w:val="2"/>
                <w:sz w:val="32"/>
                <w:szCs w:val="32"/>
                <w:lang w:val="en-US" w:eastAsia="zh-CN" w:bidi="ar"/>
              </w:rPr>
              <w:t>（工作总体进度时间安排、项目各阶段工作任务与阶段性目标，确保项目按时形成成果、提交项目总结报告）</w:t>
            </w: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p>
          <w:p>
            <w:pPr>
              <w:pStyle w:val="8"/>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黑体"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695" w:hRule="atLeast"/>
        </w:trPr>
        <w:tc>
          <w:tcPr>
            <w:tcW w:w="1575" w:type="dxa"/>
            <w:tcBorders>
              <w:top w:val="single" w:color="000000" w:sz="6" w:space="0"/>
              <w:left w:val="single" w:color="000000" w:sz="6" w:space="0"/>
              <w:bottom w:val="single" w:color="000000" w:sz="6" w:space="0"/>
              <w:right w:val="single" w:color="000000" w:sz="6"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both"/>
              <w:textAlignment w:val="auto"/>
              <w:rPr>
                <w:rFonts w:hint="default" w:ascii="Times New Roman" w:hAnsi="Times New Roman" w:eastAsia="仿宋_GB2312" w:cs="Times New Roman"/>
                <w:b/>
                <w:bCs w:val="0"/>
                <w:kern w:val="2"/>
                <w:sz w:val="32"/>
                <w:szCs w:val="32"/>
              </w:rPr>
            </w:pPr>
            <w:r>
              <w:rPr>
                <w:rFonts w:hint="eastAsia" w:ascii="仿宋_GB2312" w:hAnsi="Times New Roman" w:eastAsia="仿宋_GB2312" w:cs="仿宋_GB2312"/>
                <w:bCs/>
                <w:spacing w:val="0"/>
                <w:kern w:val="2"/>
                <w:sz w:val="32"/>
                <w:szCs w:val="32"/>
                <w:lang w:val="en-US" w:eastAsia="zh-CN" w:bidi="ar"/>
              </w:rPr>
              <w:t>预期成果及考核指标</w:t>
            </w:r>
          </w:p>
        </w:tc>
        <w:tc>
          <w:tcPr>
            <w:tcW w:w="7034" w:type="dxa"/>
            <w:tcBorders>
              <w:top w:val="single" w:color="000000" w:sz="6" w:space="0"/>
              <w:left w:val="nil"/>
              <w:bottom w:val="single" w:color="000000" w:sz="6" w:space="0"/>
              <w:right w:val="single" w:color="000000" w:sz="6" w:space="0"/>
            </w:tcBorders>
            <w:noWrap w:val="0"/>
            <w:vAlign w:val="top"/>
          </w:tcPr>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r>
              <w:rPr>
                <w:rFonts w:hint="eastAsia" w:ascii="楷体_GB2312" w:hAnsi="Times New Roman" w:eastAsia="楷体_GB2312" w:cs="楷体_GB2312"/>
                <w:kern w:val="2"/>
                <w:sz w:val="32"/>
                <w:szCs w:val="32"/>
                <w:lang w:val="en-US" w:eastAsia="zh-CN" w:bidi="ar"/>
              </w:rPr>
              <w:t>（项目实施的预期成果形式、可考核指标等）</w:t>
            </w: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p>
            <w:pPr>
              <w:pStyle w:val="8"/>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黑体"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32"/>
                <w:szCs w:val="32"/>
              </w:rPr>
            </w:pPr>
          </w:p>
        </w:tc>
      </w:tr>
    </w:tbl>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黑体" w:cs="Times New Roman"/>
          <w:kern w:val="2"/>
          <w:sz w:val="32"/>
          <w:szCs w:val="32"/>
          <w:lang w:val="en-US" w:eastAsia="zh-CN" w:bidi="ar"/>
        </w:rPr>
      </w:pPr>
      <w:r>
        <w:rPr>
          <w:rFonts w:hint="default" w:ascii="Times New Roman" w:hAnsi="Times New Roman" w:eastAsia="黑体" w:cs="Times New Roman"/>
          <w:kern w:val="2"/>
          <w:sz w:val="32"/>
          <w:szCs w:val="32"/>
          <w:lang w:val="en-US" w:eastAsia="zh-CN" w:bidi="ar"/>
        </w:rPr>
        <w:t xml:space="preserve">  </w:t>
      </w: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黑体" w:cs="Times New Roman"/>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632" w:firstLineChars="200"/>
        <w:jc w:val="left"/>
        <w:textAlignment w:val="auto"/>
        <w:rPr>
          <w:rFonts w:hint="default" w:ascii="Times New Roman" w:hAnsi="Times New Roman" w:eastAsia="仿宋_GB2312" w:cs="Times New Roman"/>
          <w:kern w:val="2"/>
          <w:sz w:val="32"/>
          <w:szCs w:val="32"/>
        </w:rPr>
      </w:pPr>
      <w:r>
        <w:rPr>
          <w:rFonts w:hint="eastAsia" w:ascii="黑体" w:hAnsi="宋体" w:eastAsia="黑体" w:cs="黑体"/>
          <w:kern w:val="2"/>
          <w:sz w:val="32"/>
          <w:szCs w:val="32"/>
          <w:lang w:val="en-US" w:eastAsia="zh-CN" w:bidi="ar"/>
        </w:rPr>
        <w:t>三、项目工作团队</w:t>
      </w:r>
      <w:r>
        <w:rPr>
          <w:rFonts w:hint="eastAsia" w:ascii="仿宋_GB2312" w:hAnsi="Times New Roman" w:eastAsia="仿宋_GB2312" w:cs="仿宋_GB2312"/>
          <w:kern w:val="2"/>
          <w:sz w:val="32"/>
          <w:szCs w:val="32"/>
          <w:lang w:val="en-US" w:eastAsia="zh-CN" w:bidi="ar"/>
        </w:rPr>
        <w:t>（可据工作需求而增加空格）</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043"/>
        <w:gridCol w:w="966"/>
        <w:gridCol w:w="1247"/>
        <w:gridCol w:w="914"/>
        <w:gridCol w:w="1155"/>
        <w:gridCol w:w="1005"/>
        <w:gridCol w:w="1020"/>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0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项目</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团队</w:t>
            </w:r>
          </w:p>
        </w:tc>
        <w:tc>
          <w:tcPr>
            <w:tcW w:w="104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姓名</w:t>
            </w:r>
          </w:p>
        </w:tc>
        <w:tc>
          <w:tcPr>
            <w:tcW w:w="9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出生</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年份</w:t>
            </w:r>
          </w:p>
        </w:tc>
        <w:tc>
          <w:tcPr>
            <w:tcW w:w="124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单位</w:t>
            </w:r>
          </w:p>
        </w:tc>
        <w:tc>
          <w:tcPr>
            <w:tcW w:w="91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职务/</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职称</w:t>
            </w:r>
          </w:p>
        </w:tc>
        <w:tc>
          <w:tcPr>
            <w:tcW w:w="11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所学</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专业</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及学历</w:t>
            </w:r>
          </w:p>
        </w:tc>
        <w:tc>
          <w:tcPr>
            <w:tcW w:w="10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现从事专业</w:t>
            </w:r>
          </w:p>
        </w:tc>
        <w:tc>
          <w:tcPr>
            <w:tcW w:w="10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在项目中任务</w:t>
            </w: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0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项目</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负责人</w:t>
            </w:r>
          </w:p>
        </w:tc>
        <w:tc>
          <w:tcPr>
            <w:tcW w:w="104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9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124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91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11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10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10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002"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团队</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主要</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成员</w:t>
            </w:r>
          </w:p>
        </w:tc>
        <w:tc>
          <w:tcPr>
            <w:tcW w:w="104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9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124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91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11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10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10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002"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04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24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1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1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002"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04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24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1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1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002"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04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24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1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1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002"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04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24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1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1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1002"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spacing w:after="0"/>
              <w:ind w:firstLine="0" w:firstLineChars="0"/>
              <w:jc w:val="left"/>
              <w:textAlignment w:val="auto"/>
              <w:rPr>
                <w:rFonts w:hint="default" w:ascii="Times New Roman" w:hAnsi="Times New Roman" w:cs="Times New Roman"/>
                <w:sz w:val="20"/>
                <w:szCs w:val="20"/>
              </w:rPr>
            </w:pPr>
          </w:p>
        </w:tc>
        <w:tc>
          <w:tcPr>
            <w:tcW w:w="104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24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1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15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0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10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c>
          <w:tcPr>
            <w:tcW w:w="92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600" w:lineRule="exact"/>
              <w:ind w:left="0" w:right="0" w:firstLine="0" w:firstLineChars="0"/>
              <w:jc w:val="left"/>
              <w:textAlignment w:val="auto"/>
              <w:rPr>
                <w:rFonts w:hint="default" w:ascii="Times New Roman" w:hAnsi="Times New Roman" w:eastAsia="仿宋_GB2312" w:cs="Times New Roman"/>
                <w:kern w:val="2"/>
                <w:sz w:val="28"/>
                <w:szCs w:val="28"/>
              </w:rPr>
            </w:pPr>
          </w:p>
        </w:tc>
      </w:tr>
    </w:tbl>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黑体" w:cs="Times New Roman"/>
          <w:kern w:val="2"/>
          <w:sz w:val="32"/>
          <w:szCs w:val="32"/>
        </w:rPr>
      </w:pPr>
      <w:r>
        <w:rPr>
          <w:rFonts w:hint="default" w:ascii="Times New Roman" w:hAnsi="Times New Roman" w:eastAsia="黑体" w:cs="Times New Roman"/>
          <w:kern w:val="2"/>
          <w:sz w:val="32"/>
          <w:szCs w:val="32"/>
          <w:lang w:val="en-US" w:eastAsia="zh-CN" w:bidi="ar"/>
        </w:rPr>
        <w:t xml:space="preserve"> </w:t>
      </w:r>
    </w:p>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left"/>
        <w:textAlignment w:val="auto"/>
        <w:rPr>
          <w:rFonts w:hint="default" w:ascii="Times New Roman" w:hAnsi="Times New Roman" w:eastAsia="黑体" w:cs="Times New Roman"/>
          <w:kern w:val="2"/>
          <w:sz w:val="32"/>
          <w:szCs w:val="32"/>
        </w:rPr>
      </w:pPr>
      <w:r>
        <w:rPr>
          <w:rFonts w:hint="eastAsia" w:ascii="黑体" w:hAnsi="宋体" w:eastAsia="黑体" w:cs="黑体"/>
          <w:kern w:val="2"/>
          <w:sz w:val="32"/>
          <w:szCs w:val="32"/>
          <w:lang w:val="en-US" w:eastAsia="zh-CN" w:bidi="ar"/>
        </w:rPr>
        <w:t>四、单位意见</w:t>
      </w:r>
    </w:p>
    <w:tbl>
      <w:tblPr>
        <w:tblStyle w:val="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021"/>
        <w:gridCol w:w="723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650" w:hRule="atLeast"/>
          <w:jc w:val="center"/>
        </w:trPr>
        <w:tc>
          <w:tcPr>
            <w:tcW w:w="2021" w:type="dxa"/>
            <w:tcBorders>
              <w:top w:val="single" w:color="000000" w:sz="6" w:space="0"/>
              <w:left w:val="single" w:color="000000" w:sz="6" w:space="0"/>
              <w:bottom w:val="single" w:color="000000" w:sz="6" w:space="0"/>
              <w:right w:val="single" w:color="000000" w:sz="6"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申报单位</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r>
              <w:rPr>
                <w:rFonts w:hint="eastAsia" w:ascii="仿宋_GB2312" w:hAnsi="Times New Roman" w:eastAsia="仿宋_GB2312" w:cs="仿宋_GB2312"/>
                <w:kern w:val="2"/>
                <w:sz w:val="32"/>
                <w:szCs w:val="32"/>
                <w:lang w:val="en-US" w:eastAsia="zh-CN" w:bidi="ar"/>
              </w:rPr>
              <w:t>意见</w:t>
            </w:r>
          </w:p>
        </w:tc>
        <w:tc>
          <w:tcPr>
            <w:tcW w:w="7238" w:type="dxa"/>
            <w:tcBorders>
              <w:top w:val="single" w:color="000000" w:sz="6" w:space="0"/>
              <w:left w:val="nil"/>
              <w:bottom w:val="single" w:color="000000" w:sz="6" w:space="0"/>
              <w:right w:val="single" w:color="000000" w:sz="6"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 xml:space="preserve">                   </w:t>
            </w:r>
            <w:r>
              <w:rPr>
                <w:rFonts w:hint="eastAsia" w:ascii="仿宋_GB2312" w:hAnsi="Times New Roman" w:eastAsia="仿宋_GB2312" w:cs="仿宋_GB2312"/>
                <w:kern w:val="2"/>
                <w:sz w:val="32"/>
                <w:szCs w:val="32"/>
                <w:lang w:val="en-US" w:eastAsia="zh-CN" w:bidi="ar"/>
              </w:rPr>
              <w:t>负责人签名：</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 xml:space="preserve">                   </w:t>
            </w:r>
            <w:r>
              <w:rPr>
                <w:rFonts w:hint="eastAsia" w:ascii="仿宋_GB2312" w:hAnsi="Times New Roman" w:eastAsia="仿宋_GB2312" w:cs="仿宋_GB2312"/>
                <w:kern w:val="2"/>
                <w:sz w:val="32"/>
                <w:szCs w:val="32"/>
                <w:lang w:val="en-US" w:eastAsia="zh-CN" w:bidi="ar"/>
              </w:rPr>
              <w:t>单位盖章：</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00" w:lineRule="exact"/>
              <w:ind w:left="0" w:right="0" w:firstLine="0" w:firstLineChars="0"/>
              <w:jc w:val="left"/>
              <w:textAlignment w:val="auto"/>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 xml:space="preserve">                         </w:t>
            </w:r>
            <w:r>
              <w:rPr>
                <w:rFonts w:hint="eastAsia" w:ascii="仿宋_GB2312" w:hAnsi="Times New Roman" w:eastAsia="仿宋_GB2312" w:cs="仿宋_GB2312"/>
                <w:kern w:val="2"/>
                <w:sz w:val="32"/>
                <w:szCs w:val="32"/>
                <w:lang w:val="en-US" w:eastAsia="zh-CN" w:bidi="ar"/>
              </w:rPr>
              <w:t>年</w:t>
            </w:r>
            <w:r>
              <w:rPr>
                <w:rFonts w:hint="default" w:ascii="Times New Roman" w:hAnsi="Times New Roman" w:eastAsia="仿宋_GB2312" w:cs="Times New Roman"/>
                <w:kern w:val="2"/>
                <w:sz w:val="32"/>
                <w:szCs w:val="32"/>
                <w:lang w:val="en-US" w:eastAsia="zh-CN" w:bidi="ar"/>
              </w:rPr>
              <w:t xml:space="preserve">      </w:t>
            </w:r>
            <w:r>
              <w:rPr>
                <w:rFonts w:hint="eastAsia" w:ascii="仿宋_GB2312" w:hAnsi="Times New Roman" w:eastAsia="仿宋_GB2312" w:cs="仿宋_GB2312"/>
                <w:kern w:val="2"/>
                <w:sz w:val="32"/>
                <w:szCs w:val="32"/>
                <w:lang w:val="en-US" w:eastAsia="zh-CN" w:bidi="ar"/>
              </w:rPr>
              <w:t>月</w:t>
            </w:r>
            <w:r>
              <w:rPr>
                <w:rFonts w:hint="default" w:ascii="Times New Roman" w:hAnsi="Times New Roman" w:eastAsia="仿宋_GB2312" w:cs="Times New Roman"/>
                <w:kern w:val="2"/>
                <w:sz w:val="32"/>
                <w:szCs w:val="32"/>
                <w:lang w:val="en-US" w:eastAsia="zh-CN" w:bidi="ar"/>
              </w:rPr>
              <w:t xml:space="preserve">      </w:t>
            </w:r>
            <w:r>
              <w:rPr>
                <w:rFonts w:hint="eastAsia" w:ascii="仿宋_GB2312" w:hAnsi="Times New Roman" w:eastAsia="仿宋_GB2312" w:cs="仿宋_GB2312"/>
                <w:kern w:val="2"/>
                <w:sz w:val="32"/>
                <w:szCs w:val="32"/>
                <w:lang w:val="en-US" w:eastAsia="zh-CN" w:bidi="ar"/>
              </w:rPr>
              <w:t>日</w:t>
            </w:r>
          </w:p>
        </w:tc>
      </w:tr>
    </w:tbl>
    <w:p>
      <w:pPr>
        <w:keepNext w:val="0"/>
        <w:keepLines w:val="0"/>
        <w:widowControl w:val="0"/>
        <w:suppressLineNumbers w:val="0"/>
        <w:spacing w:before="0" w:beforeAutospacing="0" w:after="0" w:afterAutospacing="0" w:line="520" w:lineRule="exact"/>
        <w:ind w:left="0" w:right="0"/>
        <w:jc w:val="both"/>
      </w:pPr>
    </w:p>
    <w:p>
      <w:pPr>
        <w:pStyle w:val="4"/>
        <w:spacing w:line="580" w:lineRule="exact"/>
        <w:rPr>
          <w:rFonts w:hint="default" w:ascii="Times New Roman" w:hAnsi="Times New Roman" w:eastAsia="黑体" w:cs="Times New Roman"/>
          <w:sz w:val="32"/>
          <w:szCs w:val="32"/>
        </w:rPr>
        <w:sectPr>
          <w:pgSz w:w="11906" w:h="16838"/>
          <w:pgMar w:top="2098" w:right="1474" w:bottom="1701" w:left="1588" w:header="851" w:footer="1191" w:gutter="0"/>
          <w:pgNumType w:fmt="decimal"/>
          <w:cols w:space="720" w:num="1"/>
          <w:docGrid w:type="linesAndChars" w:linePitch="592" w:charSpace="-849"/>
        </w:sectPr>
      </w:pPr>
    </w:p>
    <w:p>
      <w:pPr>
        <w:pStyle w:val="15"/>
        <w:keepNext w:val="0"/>
        <w:keepLines w:val="0"/>
        <w:widowControl w:val="0"/>
        <w:shd w:val="clear" w:color="auto" w:fill="auto"/>
        <w:bidi w:val="0"/>
        <w:spacing w:before="0" w:after="0" w:line="240" w:lineRule="auto"/>
        <w:ind w:right="0"/>
        <w:jc w:val="center"/>
        <w:rPr>
          <w:rFonts w:hint="eastAsia" w:ascii="Times New Roman" w:hAnsi="Times New Roman" w:eastAsia="方正小标宋简体" w:cs="方正小标宋简体"/>
          <w:sz w:val="44"/>
          <w:szCs w:val="44"/>
        </w:rPr>
      </w:pPr>
      <w:r>
        <w:rPr>
          <w:rFonts w:hint="eastAsia" w:ascii="Times New Roman" w:hAnsi="Times New Roman" w:eastAsia="方正小标宋简体" w:cs="方正小标宋简体"/>
          <w:color w:val="000000"/>
          <w:spacing w:val="0"/>
          <w:w w:val="100"/>
          <w:position w:val="0"/>
          <w:sz w:val="44"/>
          <w:szCs w:val="44"/>
        </w:rPr>
        <w:t>财政专项资金项目申报信用承诺书</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2781"/>
        <w:gridCol w:w="1556"/>
        <w:gridCol w:w="3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479"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pPr>
            <w:r>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t>项目申报单位</w:t>
            </w:r>
          </w:p>
        </w:tc>
        <w:tc>
          <w:tcPr>
            <w:tcW w:w="2781"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ascii="Times New Roman" w:hAnsi="Times New Roman"/>
                <w:vertAlign w:val="baseline"/>
              </w:rPr>
            </w:pPr>
          </w:p>
        </w:tc>
        <w:tc>
          <w:tcPr>
            <w:tcW w:w="1556" w:type="dxa"/>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outlineLvl w:val="9"/>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pPr>
            <w:r>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t>统一社会信用代码</w:t>
            </w:r>
          </w:p>
        </w:tc>
        <w:tc>
          <w:tcPr>
            <w:tcW w:w="3355"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ascii="Times New Roman" w:hAnsi="Times New Roman"/>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1479" w:type="dxa"/>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outlineLvl w:val="9"/>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pPr>
            <w:r>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t>申报项目名称</w:t>
            </w:r>
          </w:p>
        </w:tc>
        <w:tc>
          <w:tcPr>
            <w:tcW w:w="2781"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ascii="Times New Roman" w:hAnsi="Times New Roman"/>
                <w:vertAlign w:val="baseline"/>
              </w:rPr>
            </w:pPr>
          </w:p>
        </w:tc>
        <w:tc>
          <w:tcPr>
            <w:tcW w:w="1556" w:type="dxa"/>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outlineLvl w:val="9"/>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pPr>
            <w:r>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t>申请财政资金金额（万元）</w:t>
            </w:r>
          </w:p>
        </w:tc>
        <w:tc>
          <w:tcPr>
            <w:tcW w:w="3355"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ascii="Times New Roman" w:hAnsi="Times New Roman"/>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outlineLvl w:val="9"/>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pPr>
            <w:r>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t>企业所在地址</w:t>
            </w:r>
          </w:p>
        </w:tc>
        <w:tc>
          <w:tcPr>
            <w:tcW w:w="2781"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ascii="Times New Roman" w:hAnsi="Times New Roman"/>
                <w:vertAlign w:val="baseline"/>
              </w:rPr>
            </w:pPr>
          </w:p>
        </w:tc>
        <w:tc>
          <w:tcPr>
            <w:tcW w:w="1556" w:type="dxa"/>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outlineLvl w:val="9"/>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pPr>
            <w:r>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t>项目责任人</w:t>
            </w:r>
          </w:p>
        </w:tc>
        <w:tc>
          <w:tcPr>
            <w:tcW w:w="3355"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ascii="Times New Roman" w:hAnsi="Times New Roman"/>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1479" w:type="dxa"/>
            <w:noWrap w:val="0"/>
            <w:vAlign w:val="center"/>
          </w:tcPr>
          <w:p>
            <w:pPr>
              <w:pStyle w:val="16"/>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right="0" w:firstLine="0"/>
              <w:jc w:val="center"/>
              <w:textAlignment w:val="auto"/>
              <w:outlineLvl w:val="9"/>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pPr>
            <w:r>
              <w:rPr>
                <w:rFonts w:hint="eastAsia" w:ascii="Times New Roman" w:hAnsi="Times New Roman" w:eastAsia="仿宋_GB2312" w:cs="仿宋_GB2312"/>
                <w:color w:val="000000"/>
                <w:spacing w:val="0"/>
                <w:w w:val="100"/>
                <w:position w:val="0"/>
                <w:sz w:val="28"/>
                <w:szCs w:val="28"/>
                <w:u w:val="none"/>
                <w:shd w:val="clear" w:color="auto" w:fill="auto"/>
                <w:lang w:val="zh-TW" w:eastAsia="zh-TW" w:bidi="zh-TW"/>
              </w:rPr>
              <w:t>联系电话</w:t>
            </w:r>
          </w:p>
        </w:tc>
        <w:tc>
          <w:tcPr>
            <w:tcW w:w="2781"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ascii="Times New Roman" w:hAnsi="Times New Roman"/>
                <w:vertAlign w:val="baseline"/>
              </w:rPr>
            </w:pPr>
          </w:p>
        </w:tc>
        <w:tc>
          <w:tcPr>
            <w:tcW w:w="155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ascii="Times New Roman" w:hAnsi="Times New Roman"/>
                <w:vertAlign w:val="baseline"/>
              </w:rPr>
            </w:pPr>
          </w:p>
        </w:tc>
        <w:tc>
          <w:tcPr>
            <w:tcW w:w="3355"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ascii="Times New Roman" w:hAnsi="Times New Roman"/>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71" w:type="dxa"/>
            <w:gridSpan w:val="4"/>
            <w:noWrap w:val="0"/>
            <w:vAlign w:val="top"/>
          </w:tcPr>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460" w:lineRule="exact"/>
              <w:ind w:left="0" w:right="0" w:firstLine="0"/>
              <w:jc w:val="left"/>
              <w:textAlignment w:val="auto"/>
              <w:outlineLvl w:val="9"/>
              <w:rPr>
                <w:rFonts w:hint="eastAsia" w:ascii="Times New Roman" w:hAnsi="Times New Roman" w:eastAsia="仿宋_GB2312" w:cs="仿宋_GB2312"/>
                <w:sz w:val="28"/>
                <w:szCs w:val="28"/>
              </w:rPr>
            </w:pPr>
            <w:r>
              <w:rPr>
                <w:rFonts w:hint="eastAsia" w:ascii="Times New Roman" w:hAnsi="Times New Roman" w:eastAsia="仿宋_GB2312" w:cs="仿宋_GB2312"/>
                <w:color w:val="000000"/>
                <w:spacing w:val="0"/>
                <w:w w:val="100"/>
                <w:position w:val="0"/>
                <w:sz w:val="28"/>
                <w:szCs w:val="28"/>
              </w:rPr>
              <w:t>项目申报单位承诺</w:t>
            </w:r>
            <w:r>
              <w:rPr>
                <w:rFonts w:hint="eastAsia" w:ascii="Times New Roman" w:hAnsi="Times New Roman" w:eastAsia="仿宋_GB2312" w:cs="仿宋_GB2312"/>
                <w:color w:val="000000"/>
                <w:spacing w:val="0"/>
                <w:w w:val="100"/>
                <w:position w:val="0"/>
                <w:sz w:val="28"/>
                <w:szCs w:val="28"/>
                <w:lang w:eastAsia="zh-CN"/>
              </w:rPr>
              <w:t>：</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460" w:lineRule="exact"/>
              <w:ind w:left="0" w:right="0" w:firstLine="560" w:firstLineChars="200"/>
              <w:jc w:val="left"/>
              <w:textAlignment w:val="auto"/>
              <w:outlineLvl w:val="9"/>
              <w:rPr>
                <w:rFonts w:hint="eastAsia" w:ascii="Times New Roman" w:hAnsi="Times New Roman" w:eastAsia="仿宋_GB2312" w:cs="仿宋_GB2312"/>
                <w:sz w:val="28"/>
                <w:szCs w:val="28"/>
              </w:rPr>
            </w:pPr>
            <w:r>
              <w:rPr>
                <w:rFonts w:hint="eastAsia" w:ascii="Times New Roman" w:hAnsi="Times New Roman" w:eastAsia="仿宋_GB2312" w:cs="仿宋_GB2312"/>
                <w:color w:val="000000"/>
                <w:spacing w:val="0"/>
                <w:w w:val="100"/>
                <w:position w:val="0"/>
                <w:sz w:val="28"/>
                <w:szCs w:val="28"/>
              </w:rPr>
              <w:t>一、本单位近三年信用状况良好，无严重失信行为。</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460" w:lineRule="exact"/>
              <w:ind w:right="0" w:firstLine="560" w:firstLineChars="200"/>
              <w:jc w:val="both"/>
              <w:textAlignment w:val="auto"/>
              <w:outlineLvl w:val="9"/>
              <w:rPr>
                <w:rFonts w:hint="eastAsia" w:ascii="Times New Roman" w:hAnsi="Times New Roman" w:eastAsia="仿宋_GB2312" w:cs="仿宋_GB2312"/>
                <w:sz w:val="28"/>
                <w:szCs w:val="28"/>
              </w:rPr>
            </w:pPr>
            <w:r>
              <w:rPr>
                <w:rFonts w:hint="eastAsia" w:ascii="Times New Roman" w:hAnsi="Times New Roman" w:eastAsia="仿宋_GB2312" w:cs="仿宋_GB2312"/>
                <w:color w:val="000000"/>
                <w:spacing w:val="0"/>
                <w:w w:val="100"/>
                <w:position w:val="0"/>
                <w:sz w:val="28"/>
                <w:szCs w:val="28"/>
              </w:rPr>
              <w:t>二、申报的所有材料均真实、有效，并完全按照相关项目申报要求提供；本单位对项目申报、实施、验收等材料的真实性、有效性、合法性负完全责任，无编报虚假预算、篡改单位财务数据、侵犯他人知识产权等失信行为，愿意接受相关部门的信用信息核查。</w:t>
            </w:r>
          </w:p>
          <w:p>
            <w:pPr>
              <w:keepNext w:val="0"/>
              <w:keepLines w:val="0"/>
              <w:pageBreakBefore w:val="0"/>
              <w:widowControl w:val="0"/>
              <w:shd w:val="clear" w:color="auto" w:fill="auto"/>
              <w:kinsoku/>
              <w:wordWrap/>
              <w:overflowPunct/>
              <w:topLinePunct w:val="0"/>
              <w:autoSpaceDE/>
              <w:autoSpaceDN/>
              <w:bidi w:val="0"/>
              <w:adjustRightInd/>
              <w:snapToGrid/>
              <w:spacing w:line="460" w:lineRule="exact"/>
              <w:ind w:firstLine="560" w:firstLineChars="200"/>
              <w:textAlignment w:val="auto"/>
              <w:outlineLvl w:val="9"/>
              <w:rPr>
                <w:rFonts w:hint="eastAsia" w:ascii="Times New Roman" w:hAnsi="Times New Roman" w:eastAsia="仿宋_GB2312" w:cs="仿宋_GB2312"/>
                <w:color w:val="000000"/>
                <w:spacing w:val="0"/>
                <w:w w:val="100"/>
                <w:position w:val="0"/>
                <w:sz w:val="28"/>
                <w:szCs w:val="28"/>
              </w:rPr>
            </w:pPr>
            <w:r>
              <w:rPr>
                <w:rFonts w:hint="eastAsia" w:ascii="Times New Roman" w:hAnsi="Times New Roman" w:eastAsia="仿宋_GB2312" w:cs="仿宋_GB2312"/>
                <w:color w:val="000000"/>
                <w:spacing w:val="0"/>
                <w:w w:val="100"/>
                <w:position w:val="0"/>
                <w:sz w:val="28"/>
                <w:szCs w:val="28"/>
              </w:rPr>
              <w:t>三、专项资金获批后将按规定使用。</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0" w:line="460" w:lineRule="exact"/>
              <w:ind w:left="0" w:right="0" w:firstLine="560" w:firstLineChars="200"/>
              <w:jc w:val="both"/>
              <w:textAlignment w:val="auto"/>
              <w:outlineLvl w:val="9"/>
              <w:rPr>
                <w:rFonts w:hint="eastAsia" w:ascii="Times New Roman" w:hAnsi="Times New Roman" w:eastAsia="仿宋_GB2312" w:cs="仿宋_GB2312"/>
                <w:sz w:val="28"/>
                <w:szCs w:val="28"/>
              </w:rPr>
            </w:pPr>
            <w:r>
              <w:rPr>
                <w:rFonts w:hint="eastAsia" w:ascii="Times New Roman" w:hAnsi="Times New Roman" w:eastAsia="仿宋_GB2312" w:cs="仿宋_GB2312"/>
                <w:color w:val="000000"/>
                <w:spacing w:val="0"/>
                <w:w w:val="100"/>
                <w:position w:val="0"/>
                <w:sz w:val="28"/>
                <w:szCs w:val="28"/>
              </w:rPr>
              <w:t>四、如有失实或失信行为，愿意根据相关规定，承担以下责任：（1）取消项目评审资格；（2）撤销项目立项，并退回财政补助资金；（3）记入不良信用记录，并报送至市公共信用信息平台，列入社会信用记录，失信情况同意在相关政府门户网站公开；（4）其他相关法律责任等。</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320" w:line="460" w:lineRule="exact"/>
              <w:ind w:left="0" w:right="0" w:firstLine="1680" w:firstLineChars="600"/>
              <w:jc w:val="left"/>
              <w:textAlignment w:val="auto"/>
              <w:outlineLvl w:val="9"/>
              <w:rPr>
                <w:rFonts w:hint="eastAsia" w:ascii="Times New Roman" w:hAnsi="Times New Roman" w:eastAsia="仿宋_GB2312" w:cs="仿宋_GB2312"/>
                <w:color w:val="000000"/>
                <w:spacing w:val="0"/>
                <w:w w:val="100"/>
                <w:position w:val="0"/>
                <w:sz w:val="28"/>
                <w:szCs w:val="28"/>
              </w:rPr>
            </w:pP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320" w:line="460" w:lineRule="exact"/>
              <w:ind w:left="0" w:right="0" w:firstLine="2520" w:firstLineChars="900"/>
              <w:jc w:val="left"/>
              <w:textAlignment w:val="auto"/>
              <w:outlineLvl w:val="9"/>
              <w:rPr>
                <w:rFonts w:hint="eastAsia" w:ascii="Times New Roman" w:hAnsi="Times New Roman" w:eastAsia="仿宋_GB2312" w:cs="仿宋_GB2312"/>
                <w:sz w:val="28"/>
                <w:szCs w:val="28"/>
              </w:rPr>
            </w:pPr>
            <w:r>
              <w:rPr>
                <w:rFonts w:hint="eastAsia" w:ascii="Times New Roman" w:hAnsi="Times New Roman" w:eastAsia="仿宋_GB2312" w:cs="仿宋_GB2312"/>
                <w:color w:val="000000"/>
                <w:spacing w:val="0"/>
                <w:w w:val="100"/>
                <w:position w:val="0"/>
                <w:sz w:val="28"/>
                <w:szCs w:val="28"/>
              </w:rPr>
              <w:t>单位法人代表（签名）</w:t>
            </w:r>
            <w:r>
              <w:rPr>
                <w:rFonts w:hint="eastAsia" w:ascii="Times New Roman" w:hAnsi="Times New Roman" w:eastAsia="仿宋_GB2312" w:cs="仿宋_GB2312"/>
                <w:color w:val="000000"/>
                <w:spacing w:val="0"/>
                <w:w w:val="100"/>
                <w:position w:val="0"/>
                <w:sz w:val="28"/>
                <w:szCs w:val="28"/>
                <w:lang w:eastAsia="zh-CN"/>
              </w:rPr>
              <w:t>：</w:t>
            </w:r>
          </w:p>
          <w:p>
            <w:pPr>
              <w:pStyle w:val="17"/>
              <w:keepNext w:val="0"/>
              <w:keepLines w:val="0"/>
              <w:pageBreakBefore w:val="0"/>
              <w:widowControl w:val="0"/>
              <w:shd w:val="clear" w:color="auto" w:fill="auto"/>
              <w:kinsoku/>
              <w:wordWrap/>
              <w:overflowPunct/>
              <w:topLinePunct w:val="0"/>
              <w:autoSpaceDE/>
              <w:autoSpaceDN/>
              <w:bidi w:val="0"/>
              <w:adjustRightInd/>
              <w:snapToGrid/>
              <w:spacing w:before="0" w:after="320" w:line="460" w:lineRule="exact"/>
              <w:ind w:left="0" w:right="0" w:firstLine="2520" w:firstLineChars="900"/>
              <w:jc w:val="left"/>
              <w:textAlignment w:val="auto"/>
              <w:outlineLvl w:val="9"/>
              <w:rPr>
                <w:rFonts w:hint="eastAsia" w:ascii="Times New Roman" w:hAnsi="Times New Roman" w:eastAsia="仿宋_GB2312" w:cs="仿宋_GB2312"/>
                <w:sz w:val="28"/>
                <w:szCs w:val="28"/>
              </w:rPr>
            </w:pPr>
            <w:r>
              <w:rPr>
                <w:rFonts w:hint="eastAsia" w:ascii="Times New Roman" w:hAnsi="Times New Roman" w:eastAsia="仿宋_GB2312" w:cs="仿宋_GB2312"/>
                <w:color w:val="000000"/>
                <w:spacing w:val="0"/>
                <w:w w:val="100"/>
                <w:position w:val="0"/>
                <w:sz w:val="28"/>
                <w:szCs w:val="28"/>
              </w:rPr>
              <w:t>项目负责人（签名）：</w:t>
            </w:r>
          </w:p>
          <w:p>
            <w:pPr>
              <w:pStyle w:val="17"/>
              <w:keepNext w:val="0"/>
              <w:keepLines w:val="0"/>
              <w:widowControl w:val="0"/>
              <w:shd w:val="clear" w:color="auto" w:fill="auto"/>
              <w:bidi w:val="0"/>
              <w:spacing w:before="0" w:after="0" w:line="240" w:lineRule="auto"/>
              <w:ind w:left="0" w:right="0" w:firstLine="0"/>
              <w:jc w:val="center"/>
              <w:rPr>
                <w:rFonts w:ascii="Times New Roman" w:hAnsi="Times New Roman"/>
                <w:color w:val="000000"/>
                <w:spacing w:val="0"/>
                <w:w w:val="100"/>
                <w:position w:val="0"/>
              </w:rPr>
            </w:pPr>
            <w:r>
              <w:rPr>
                <w:rFonts w:hint="eastAsia" w:ascii="Times New Roman" w:hAnsi="Times New Roman" w:eastAsia="仿宋_GB2312" w:cs="仿宋_GB2312"/>
                <w:color w:val="000000"/>
                <w:spacing w:val="0"/>
                <w:w w:val="100"/>
                <w:position w:val="0"/>
                <w:sz w:val="28"/>
                <w:szCs w:val="28"/>
                <w:lang w:val="en-US" w:eastAsia="zh-CN"/>
              </w:rPr>
              <w:t xml:space="preserve">            </w:t>
            </w:r>
            <w:r>
              <w:rPr>
                <w:rFonts w:hint="eastAsia" w:ascii="Times New Roman" w:hAnsi="Times New Roman" w:eastAsia="仿宋_GB2312" w:cs="仿宋_GB2312"/>
                <w:color w:val="000000"/>
                <w:spacing w:val="0"/>
                <w:w w:val="100"/>
                <w:position w:val="0"/>
                <w:sz w:val="28"/>
                <w:szCs w:val="28"/>
              </w:rPr>
              <w:t>日期：</w:t>
            </w:r>
            <w:r>
              <w:rPr>
                <w:rFonts w:hint="eastAsia" w:ascii="Times New Roman" w:hAnsi="Times New Roman" w:eastAsia="仿宋_GB2312" w:cs="仿宋_GB2312"/>
                <w:color w:val="000000"/>
                <w:spacing w:val="0"/>
                <w:w w:val="100"/>
                <w:position w:val="0"/>
                <w:sz w:val="28"/>
                <w:szCs w:val="28"/>
                <w:lang w:val="en-US" w:eastAsia="zh-CN"/>
              </w:rPr>
              <w:t xml:space="preserve">                 </w:t>
            </w:r>
            <w:r>
              <w:rPr>
                <w:rFonts w:hint="eastAsia" w:ascii="Times New Roman" w:hAnsi="Times New Roman" w:eastAsia="仿宋_GB2312" w:cs="仿宋_GB2312"/>
                <w:color w:val="000000"/>
                <w:spacing w:val="0"/>
                <w:w w:val="100"/>
                <w:position w:val="0"/>
                <w:sz w:val="28"/>
                <w:szCs w:val="28"/>
              </w:rPr>
              <w:t>（单位公章）</w:t>
            </w:r>
          </w:p>
        </w:tc>
      </w:tr>
    </w:tbl>
    <w:p>
      <w:pPr>
        <w:rPr>
          <w:rFonts w:ascii="Times New Roman" w:hAnsi="Times New Roma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小标宋">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8268D2"/>
    <w:rsid w:val="00096B72"/>
    <w:rsid w:val="012F1931"/>
    <w:rsid w:val="01A93DAA"/>
    <w:rsid w:val="03F1654C"/>
    <w:rsid w:val="073220DF"/>
    <w:rsid w:val="09CC0A43"/>
    <w:rsid w:val="0AAE11C6"/>
    <w:rsid w:val="0B6576EE"/>
    <w:rsid w:val="0B766410"/>
    <w:rsid w:val="0CE46BD6"/>
    <w:rsid w:val="0E7C26A7"/>
    <w:rsid w:val="0EFB456D"/>
    <w:rsid w:val="10873667"/>
    <w:rsid w:val="11165687"/>
    <w:rsid w:val="134B0BAA"/>
    <w:rsid w:val="14E22BFB"/>
    <w:rsid w:val="155E3BC7"/>
    <w:rsid w:val="164E61AB"/>
    <w:rsid w:val="186F6B5D"/>
    <w:rsid w:val="1A011DAA"/>
    <w:rsid w:val="20231D2B"/>
    <w:rsid w:val="225E0CC2"/>
    <w:rsid w:val="260C3C90"/>
    <w:rsid w:val="26C40BA3"/>
    <w:rsid w:val="2BC702D4"/>
    <w:rsid w:val="2F6179E8"/>
    <w:rsid w:val="33BF1849"/>
    <w:rsid w:val="35C96D6F"/>
    <w:rsid w:val="35F21D05"/>
    <w:rsid w:val="374D4FDE"/>
    <w:rsid w:val="393F37CD"/>
    <w:rsid w:val="39C6571A"/>
    <w:rsid w:val="3CB31A88"/>
    <w:rsid w:val="410E7C20"/>
    <w:rsid w:val="479E2000"/>
    <w:rsid w:val="4833274E"/>
    <w:rsid w:val="4C21424E"/>
    <w:rsid w:val="4FA14A50"/>
    <w:rsid w:val="54046662"/>
    <w:rsid w:val="552D32D0"/>
    <w:rsid w:val="5C0F4124"/>
    <w:rsid w:val="5CF47DE4"/>
    <w:rsid w:val="5D6A2537"/>
    <w:rsid w:val="5DB40D72"/>
    <w:rsid w:val="61C543D1"/>
    <w:rsid w:val="61F400E2"/>
    <w:rsid w:val="673B628E"/>
    <w:rsid w:val="682949B0"/>
    <w:rsid w:val="687C050B"/>
    <w:rsid w:val="687F4A8C"/>
    <w:rsid w:val="692B5CCF"/>
    <w:rsid w:val="69AF18CB"/>
    <w:rsid w:val="6A6322E6"/>
    <w:rsid w:val="6A8F4780"/>
    <w:rsid w:val="6E166337"/>
    <w:rsid w:val="6EEF4F8A"/>
    <w:rsid w:val="708268D2"/>
    <w:rsid w:val="73032E82"/>
    <w:rsid w:val="739C2170"/>
    <w:rsid w:val="795A4E26"/>
    <w:rsid w:val="7BE03385"/>
    <w:rsid w:val="7E532441"/>
    <w:rsid w:val="7F121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2"/>
    <w:basedOn w:val="1"/>
    <w:next w:val="1"/>
    <w:qFormat/>
    <w:uiPriority w:val="0"/>
    <w:pPr>
      <w:ind w:firstLine="630"/>
    </w:pPr>
    <w:rPr>
      <w:rFonts w:ascii="黑体" w:hAnsi="黑体" w:eastAsia="黑体"/>
    </w:rPr>
  </w:style>
  <w:style w:type="paragraph" w:styleId="8">
    <w:name w:val="Normal (Web)"/>
    <w:basedOn w:val="1"/>
    <w:unhideWhenUsed/>
    <w:qFormat/>
    <w:uiPriority w:val="99"/>
    <w:pPr>
      <w:jc w:val="left"/>
    </w:pPr>
    <w:rPr>
      <w:rFonts w:ascii="Times New Roman" w:hAnsi="Times New Roman" w:cs="Times New Roman"/>
      <w:kern w:val="0"/>
      <w:sz w:val="24"/>
    </w:rPr>
  </w:style>
  <w:style w:type="table" w:styleId="10">
    <w:name w:val="Table Grid"/>
    <w:basedOn w:val="9"/>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1"/>
    <w:basedOn w:val="3"/>
    <w:qFormat/>
    <w:uiPriority w:val="0"/>
    <w:pPr>
      <w:widowControl/>
      <w:adjustRightInd w:val="0"/>
      <w:snapToGrid w:val="0"/>
      <w:spacing w:before="100" w:beforeAutospacing="1" w:after="100" w:afterAutospacing="1" w:line="640" w:lineRule="exact"/>
      <w:jc w:val="center"/>
    </w:pPr>
    <w:rPr>
      <w:rFonts w:ascii="小标宋" w:eastAsia="小标宋"/>
      <w:color w:val="000000"/>
      <w:kern w:val="0"/>
    </w:rPr>
  </w:style>
  <w:style w:type="paragraph" w:customStyle="1" w:styleId="13">
    <w:name w:val="1.一级标题(黑体)"/>
    <w:basedOn w:val="1"/>
    <w:qFormat/>
    <w:uiPriority w:val="0"/>
    <w:rPr>
      <w:rFonts w:ascii="黑体" w:hAnsi="黑体" w:eastAsia="黑体"/>
    </w:rPr>
  </w:style>
  <w:style w:type="paragraph" w:customStyle="1" w:styleId="14">
    <w:name w:val="正文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
    <w:name w:val="Body text|3"/>
    <w:basedOn w:val="1"/>
    <w:qFormat/>
    <w:uiPriority w:val="0"/>
    <w:pPr>
      <w:widowControl w:val="0"/>
      <w:shd w:val="clear" w:color="auto" w:fill="auto"/>
    </w:pPr>
    <w:rPr>
      <w:rFonts w:ascii="宋体" w:hAnsi="宋体" w:eastAsia="宋体" w:cs="宋体"/>
      <w:sz w:val="32"/>
      <w:szCs w:val="32"/>
      <w:u w:val="none"/>
      <w:shd w:val="clear" w:color="auto" w:fill="auto"/>
      <w:lang w:val="zh-TW" w:eastAsia="zh-TW" w:bidi="zh-TW"/>
    </w:rPr>
  </w:style>
  <w:style w:type="paragraph" w:customStyle="1" w:styleId="16">
    <w:name w:val="Body text|2"/>
    <w:basedOn w:val="1"/>
    <w:qFormat/>
    <w:uiPriority w:val="0"/>
    <w:pPr>
      <w:widowControl w:val="0"/>
      <w:shd w:val="clear" w:color="auto" w:fill="auto"/>
      <w:spacing w:line="310" w:lineRule="exact"/>
      <w:jc w:val="center"/>
    </w:pPr>
    <w:rPr>
      <w:rFonts w:ascii="宋体" w:hAnsi="宋体" w:eastAsia="宋体" w:cs="宋体"/>
      <w:sz w:val="22"/>
      <w:szCs w:val="22"/>
      <w:u w:val="none"/>
      <w:shd w:val="clear" w:color="auto" w:fill="auto"/>
      <w:lang w:val="zh-TW" w:eastAsia="zh-TW" w:bidi="zh-TW"/>
    </w:rPr>
  </w:style>
  <w:style w:type="paragraph" w:customStyle="1" w:styleId="17">
    <w:name w:val="Body text|1"/>
    <w:basedOn w:val="1"/>
    <w:qFormat/>
    <w:uiPriority w:val="0"/>
    <w:pPr>
      <w:widowControl w:val="0"/>
      <w:shd w:val="clear" w:color="auto" w:fill="auto"/>
      <w:spacing w:line="360" w:lineRule="auto"/>
    </w:pPr>
    <w:rPr>
      <w:rFonts w:ascii="宋体" w:hAnsi="宋体" w:eastAsia="宋体" w:cs="宋体"/>
      <w:sz w:val="26"/>
      <w:szCs w:val="26"/>
      <w:u w:val="none"/>
      <w:shd w:val="clear" w:color="auto" w:fill="auto"/>
      <w:lang w:val="zh-TW" w:eastAsia="zh-TW" w:bidi="zh-TW"/>
    </w:rPr>
  </w:style>
  <w:style w:type="character" w:customStyle="1" w:styleId="18">
    <w:name w:val="font51"/>
    <w:basedOn w:val="11"/>
    <w:qFormat/>
    <w:uiPriority w:val="0"/>
    <w:rPr>
      <w:rFonts w:ascii="仿宋_GB2312"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3553</Words>
  <Characters>3672</Characters>
  <Lines>0</Lines>
  <Paragraphs>0</Paragraphs>
  <TotalTime>0</TotalTime>
  <ScaleCrop>false</ScaleCrop>
  <LinksUpToDate>false</LinksUpToDate>
  <CharactersWithSpaces>4048</CharactersWithSpaces>
  <Application>WPS Office_11.8.6.10973_F1E327BC-269C-435d-A152-05C5408002CA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2024-12-27T08:44:00Z</dcterms:created>
  <dc:creator>翁继超</dc:creator>
  <cp:lastModifiedBy>翁继超</cp:lastModifiedBy>
  <dcterms:modified xsi:type="dcterms:W3CDTF">2025-07-30T08:09:31Z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2052-11.8.6.10973</vt:lpwstr>
  </property>
  <property fmtid="{D5CDD505-2E9C-101B-9397-08002B2CF9AE}" pid="3" name="ICV">
    <vt:lpwstr>BAEE13C97D7A4049A721725D3B7B235F</vt:lpwstr>
  </property>
  <property fmtid="{D5CDD505-2E9C-101B-9397-08002B2CF9AE}" pid="4" name="KSOTemplateDocerSaveRecord">
    <vt:lpwstr>eyJoZGlkIjoiY2QwNDc1NTNhOGI5NGQ1NmUwMjdlODRiOTdmMDZmMWEiLCJ1c2VySWQiOiI0NjUyNjgzNTIifQ==</vt:lpwstr>
  </property>
</Properties>
</file>