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D2C5F">
      <w:pPr>
        <w:spacing w:line="600" w:lineRule="exact"/>
        <w:jc w:val="left"/>
        <w:rPr>
          <w:rFonts w:hint="eastAsia" w:ascii="方正小标宋简体" w:hAnsi="方正小标宋简体" w:eastAsia="方正小标宋简体" w:cs="方正小标宋简体"/>
          <w:w w:val="98"/>
          <w:sz w:val="32"/>
          <w:szCs w:val="32"/>
          <w:highlight w:val="none"/>
          <w:shd w:val="clear" w:color="auto" w:fill="FFFFFF"/>
          <w:lang w:val="en-US" w:eastAsia="zh-CN"/>
        </w:rPr>
      </w:pPr>
      <w:r>
        <w:rPr>
          <w:rFonts w:hint="eastAsia" w:ascii="方正小标宋简体" w:hAnsi="方正小标宋简体" w:eastAsia="方正小标宋简体" w:cs="方正小标宋简体"/>
          <w:w w:val="98"/>
          <w:sz w:val="32"/>
          <w:szCs w:val="32"/>
          <w:highlight w:val="none"/>
          <w:shd w:val="clear" w:color="auto" w:fill="FFFFFF"/>
          <w:lang w:val="en-US" w:eastAsia="zh-CN"/>
        </w:rPr>
        <w:t>附件8</w:t>
      </w:r>
    </w:p>
    <w:p w14:paraId="0980A291">
      <w:pPr>
        <w:pStyle w:val="3"/>
        <w:numPr>
          <w:ilvl w:val="0"/>
          <w:numId w:val="0"/>
        </w:numPr>
        <w:ind w:left="960" w:leftChars="0"/>
        <w:rPr>
          <w:rFonts w:hint="default"/>
          <w:lang w:val="en-US" w:eastAsia="zh-CN"/>
        </w:rPr>
      </w:pPr>
    </w:p>
    <w:p w14:paraId="54C1C057">
      <w:pPr>
        <w:spacing w:line="600" w:lineRule="exact"/>
        <w:jc w:val="center"/>
        <w:rPr>
          <w:rFonts w:hint="eastAsia" w:ascii="方正小标宋简体" w:hAnsi="方正小标宋简体" w:eastAsia="方正小标宋简体" w:cs="方正小标宋简体"/>
          <w:w w:val="98"/>
          <w:sz w:val="44"/>
          <w:szCs w:val="44"/>
          <w:highlight w:val="none"/>
          <w:shd w:val="clear" w:color="auto" w:fill="FFFFFF"/>
          <w:lang w:val="en-US" w:eastAsia="zh-CN"/>
        </w:rPr>
      </w:pPr>
      <w:r>
        <w:rPr>
          <w:rFonts w:hint="eastAsia" w:ascii="方正小标宋简体" w:hAnsi="方正小标宋简体" w:eastAsia="方正小标宋简体" w:cs="方正小标宋简体"/>
          <w:w w:val="98"/>
          <w:sz w:val="44"/>
          <w:szCs w:val="44"/>
          <w:highlight w:val="none"/>
          <w:shd w:val="clear" w:color="auto" w:fill="FFFFFF"/>
          <w:lang w:val="en-US" w:eastAsia="zh-CN"/>
        </w:rPr>
        <w:t>广东省</w:t>
      </w:r>
      <w:r>
        <w:rPr>
          <w:rFonts w:hint="eastAsia" w:ascii="方正小标宋简体" w:hAnsi="方正小标宋简体" w:eastAsia="方正小标宋简体" w:cs="方正小标宋简体"/>
          <w:w w:val="98"/>
          <w:sz w:val="44"/>
          <w:szCs w:val="44"/>
          <w:highlight w:val="none"/>
          <w:shd w:val="clear" w:color="auto" w:fill="FFFFFF"/>
          <w:lang w:eastAsia="zh-CN"/>
        </w:rPr>
        <w:t>专利转化运用人才培养体系建设</w:t>
      </w:r>
      <w:r>
        <w:rPr>
          <w:rFonts w:hint="eastAsia" w:ascii="方正小标宋简体" w:hAnsi="方正小标宋简体" w:eastAsia="方正小标宋简体" w:cs="方正小标宋简体"/>
          <w:w w:val="98"/>
          <w:sz w:val="44"/>
          <w:szCs w:val="44"/>
          <w:highlight w:val="none"/>
          <w:shd w:val="clear" w:color="auto" w:fill="FFFFFF"/>
          <w:lang w:val="en-US" w:eastAsia="zh-CN"/>
        </w:rPr>
        <w:t>项目</w:t>
      </w:r>
    </w:p>
    <w:p w14:paraId="190D01CF">
      <w:pPr>
        <w:spacing w:line="600" w:lineRule="exact"/>
        <w:jc w:val="center"/>
        <w:rPr>
          <w:rFonts w:hint="default" w:ascii="方正小标宋简体" w:hAnsi="方正小标宋简体" w:eastAsia="方正小标宋简体" w:cs="方正小标宋简体"/>
          <w:w w:val="98"/>
          <w:sz w:val="44"/>
          <w:szCs w:val="44"/>
          <w:highlight w:val="none"/>
          <w:shd w:val="clear" w:color="auto" w:fill="FFFFFF"/>
          <w:lang w:val="en-US" w:eastAsia="zh-CN"/>
        </w:rPr>
      </w:pPr>
      <w:r>
        <w:rPr>
          <w:rFonts w:hint="eastAsia" w:ascii="方正小标宋简体" w:hAnsi="方正小标宋简体" w:eastAsia="方正小标宋简体" w:cs="方正小标宋简体"/>
          <w:w w:val="98"/>
          <w:sz w:val="44"/>
          <w:szCs w:val="44"/>
          <w:highlight w:val="none"/>
          <w:shd w:val="clear" w:color="auto" w:fill="FFFFFF"/>
          <w:lang w:eastAsia="zh-CN"/>
        </w:rPr>
        <w:t>申报指南</w:t>
      </w:r>
    </w:p>
    <w:p w14:paraId="5EB514CE">
      <w:pPr>
        <w:spacing w:line="560" w:lineRule="exact"/>
        <w:rPr>
          <w:rFonts w:hint="eastAsia" w:cs="仿宋_GB2312"/>
          <w:szCs w:val="32"/>
          <w:highlight w:val="none"/>
        </w:rPr>
      </w:pPr>
    </w:p>
    <w:p w14:paraId="7A1E8FB4">
      <w:pPr>
        <w:widowControl w:val="0"/>
        <w:numPr>
          <w:ilvl w:val="0"/>
          <w:numId w:val="0"/>
        </w:numPr>
        <w:tabs>
          <w:tab w:val="left" w:pos="0"/>
        </w:tabs>
        <w:wordWrap w:val="0"/>
        <w:adjustRightInd w:val="0"/>
        <w:snapToGrid w:val="0"/>
        <w:spacing w:beforeAutospacing="0" w:afterAutospacing="0" w:line="580" w:lineRule="exact"/>
        <w:ind w:firstLine="616" w:firstLineChars="200"/>
        <w:jc w:val="both"/>
        <w:rPr>
          <w:rFonts w:ascii="Times New Roman" w:hAnsi="Times New Roman" w:eastAsia="黑体" w:cs="Times New Roman"/>
          <w:spacing w:val="-6"/>
          <w:kern w:val="0"/>
          <w:sz w:val="32"/>
          <w:szCs w:val="32"/>
          <w:lang w:val="en-US" w:eastAsia="zh-CN" w:bidi="ar-SA"/>
        </w:rPr>
      </w:pPr>
      <w:r>
        <w:rPr>
          <w:rFonts w:hint="eastAsia" w:ascii="Times New Roman" w:hAnsi="Times New Roman" w:eastAsia="黑体" w:cs="Times New Roman"/>
          <w:spacing w:val="-6"/>
          <w:kern w:val="0"/>
          <w:sz w:val="32"/>
          <w:szCs w:val="32"/>
          <w:lang w:val="en-US" w:eastAsia="zh-CN" w:bidi="ar-SA"/>
        </w:rPr>
        <w:t>一、</w:t>
      </w:r>
      <w:r>
        <w:rPr>
          <w:rFonts w:ascii="Times New Roman" w:hAnsi="Times New Roman" w:eastAsia="黑体" w:cs="Times New Roman"/>
          <w:spacing w:val="-6"/>
          <w:kern w:val="0"/>
          <w:sz w:val="32"/>
          <w:szCs w:val="32"/>
          <w:lang w:val="en-US" w:eastAsia="zh-CN" w:bidi="ar-SA"/>
        </w:rPr>
        <w:t>项目名称</w:t>
      </w:r>
    </w:p>
    <w:p w14:paraId="4D7ED656">
      <w:pPr>
        <w:adjustRightInd w:val="0"/>
        <w:snapToGrid w:val="0"/>
        <w:spacing w:line="560" w:lineRule="exact"/>
        <w:ind w:firstLine="616" w:firstLineChars="200"/>
        <w:rPr>
          <w:rFonts w:hint="eastAsia" w:ascii="仿宋_GB2312" w:hAnsi="仿宋_GB2312" w:eastAsia="仿宋_GB2312" w:cs="仿宋_GB2312"/>
          <w:bCs w:val="0"/>
          <w:spacing w:val="-6"/>
          <w:kern w:val="2"/>
          <w:sz w:val="32"/>
          <w:szCs w:val="32"/>
          <w:lang w:val="en-US" w:eastAsia="zh-CN" w:bidi="ar-SA"/>
        </w:rPr>
      </w:pPr>
      <w:r>
        <w:rPr>
          <w:rFonts w:hint="eastAsia" w:ascii="仿宋_GB2312" w:hAnsi="仿宋_GB2312" w:eastAsia="仿宋_GB2312" w:cs="仿宋_GB2312"/>
          <w:spacing w:val="-6"/>
          <w:sz w:val="32"/>
          <w:szCs w:val="32"/>
        </w:rPr>
        <w:t>202</w:t>
      </w:r>
      <w:r>
        <w:rPr>
          <w:rFonts w:hint="eastAsia" w:ascii="仿宋_GB2312" w:hAnsi="仿宋_GB2312" w:eastAsia="仿宋_GB2312" w:cs="仿宋_GB2312"/>
          <w:spacing w:val="-6"/>
          <w:sz w:val="32"/>
          <w:szCs w:val="32"/>
          <w:lang w:val="en-US" w:eastAsia="zh-CN"/>
        </w:rPr>
        <w:t>6</w:t>
      </w:r>
      <w:r>
        <w:rPr>
          <w:rFonts w:hint="eastAsia" w:ascii="仿宋_GB2312" w:hAnsi="仿宋_GB2312" w:eastAsia="仿宋_GB2312" w:cs="仿宋_GB2312"/>
          <w:spacing w:val="-6"/>
          <w:sz w:val="32"/>
          <w:szCs w:val="32"/>
        </w:rPr>
        <w:t>年</w:t>
      </w:r>
      <w:r>
        <w:rPr>
          <w:rFonts w:hint="eastAsia" w:ascii="仿宋_GB2312" w:hAnsi="仿宋_GB2312" w:eastAsia="仿宋_GB2312" w:cs="仿宋_GB2312"/>
          <w:spacing w:val="-6"/>
          <w:sz w:val="32"/>
          <w:szCs w:val="32"/>
          <w:lang w:val="en-US" w:eastAsia="zh-CN"/>
        </w:rPr>
        <w:t>广东省</w:t>
      </w:r>
      <w:r>
        <w:rPr>
          <w:rFonts w:hint="eastAsia" w:ascii="仿宋_GB2312" w:hAnsi="仿宋_GB2312" w:eastAsia="仿宋_GB2312" w:cs="仿宋_GB2312"/>
          <w:spacing w:val="-6"/>
          <w:sz w:val="32"/>
          <w:szCs w:val="32"/>
          <w:lang w:eastAsia="zh-CN"/>
        </w:rPr>
        <w:t>专利转化运用人才培养体系建设项目</w:t>
      </w:r>
    </w:p>
    <w:p w14:paraId="6E093818">
      <w:pPr>
        <w:pStyle w:val="5"/>
        <w:wordWrap w:val="0"/>
        <w:spacing w:before="0" w:beforeAutospacing="0" w:after="0" w:afterAutospacing="0" w:line="560" w:lineRule="exact"/>
        <w:ind w:firstLine="620"/>
        <w:jc w:val="both"/>
        <w:rPr>
          <w:rFonts w:eastAsia="黑体"/>
          <w:color w:val="000000"/>
          <w:sz w:val="32"/>
          <w:szCs w:val="32"/>
          <w:highlight w:val="none"/>
        </w:rPr>
      </w:pPr>
      <w:r>
        <w:rPr>
          <w:rFonts w:hint="eastAsia" w:eastAsia="黑体"/>
          <w:color w:val="000000"/>
          <w:sz w:val="32"/>
          <w:szCs w:val="32"/>
          <w:highlight w:val="none"/>
          <w:lang w:val="en-US" w:eastAsia="zh-CN"/>
        </w:rPr>
        <w:t>二</w:t>
      </w:r>
      <w:r>
        <w:rPr>
          <w:rFonts w:eastAsia="黑体"/>
          <w:color w:val="000000"/>
          <w:sz w:val="32"/>
          <w:szCs w:val="32"/>
          <w:highlight w:val="none"/>
        </w:rPr>
        <w:t>、工作目标</w:t>
      </w:r>
    </w:p>
    <w:p w14:paraId="2C495578">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深入贯彻《知识产权强国建设纲要（2021—2035年）》，贯彻落实《广东省市场监督管理局建立专利转化运用技术经理人培训和服务机制 助力广东全面创新的实施方案》，紧盯专利转化运用技术经理人队伍建设瓶颈问题，从“选、育、用、服、评”等环节着手，构建人才培育、认定、使用、服务、评价等全方位工作体系，充分发挥专利转化运用技术经理人在政策宣讲、供需对接、咨询建议等方面的专业技能，为提升全省专利转化运用效能提供支撑。</w:t>
      </w:r>
    </w:p>
    <w:p w14:paraId="19859E15">
      <w:pPr>
        <w:spacing w:line="360" w:lineRule="auto"/>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三、项目任务</w:t>
      </w:r>
    </w:p>
    <w:p w14:paraId="085E1648">
      <w:pPr>
        <w:spacing w:line="360" w:lineRule="auto"/>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1.协助</w:t>
      </w:r>
      <w:r>
        <w:rPr>
          <w:rFonts w:hint="eastAsia" w:ascii="仿宋_GB2312" w:hAnsi="仿宋_GB2312" w:eastAsia="仿宋_GB2312" w:cs="仿宋_GB2312"/>
          <w:sz w:val="32"/>
          <w:szCs w:val="32"/>
          <w:highlight w:val="none"/>
          <w:lang w:val="en-US" w:eastAsia="zh-CN"/>
        </w:rPr>
        <w:t>在</w:t>
      </w:r>
      <w:r>
        <w:rPr>
          <w:rFonts w:hint="eastAsia" w:ascii="仿宋_GB2312" w:hAnsi="仿宋_GB2312" w:eastAsia="仿宋_GB2312" w:cs="仿宋_GB2312"/>
          <w:sz w:val="32"/>
          <w:szCs w:val="32"/>
          <w:highlight w:val="yellow"/>
          <w:lang w:val="en-US" w:eastAsia="zh-CN"/>
        </w:rPr>
        <w:t>肇庆地区</w:t>
      </w:r>
      <w:r>
        <w:rPr>
          <w:rFonts w:hint="eastAsia" w:ascii="仿宋_GB2312" w:hAnsi="仿宋_GB2312" w:eastAsia="仿宋_GB2312" w:cs="仿宋_GB2312"/>
          <w:sz w:val="32"/>
          <w:szCs w:val="32"/>
          <w:highlight w:val="yellow"/>
        </w:rPr>
        <w:t>组织1期（不少于3天）以上</w:t>
      </w:r>
      <w:r>
        <w:rPr>
          <w:rFonts w:hint="eastAsia" w:ascii="仿宋_GB2312" w:hAnsi="仿宋_GB2312" w:eastAsia="仿宋_GB2312" w:cs="仿宋_GB2312"/>
          <w:sz w:val="32"/>
          <w:szCs w:val="32"/>
          <w:highlight w:val="none"/>
        </w:rPr>
        <w:t>专利转化运用技术经理人培训班，协助建设专利转化运用技术经理人库</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yellow"/>
        </w:rPr>
        <w:t>培养不少于50名初级专利转化运用技术经理人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征集具有专利转化运用服务需求的单位服务对象，服务对象库（入库企业不少于100家），并定期更新</w:t>
      </w:r>
      <w:r>
        <w:rPr>
          <w:rFonts w:hint="eastAsia" w:ascii="仿宋_GB2312" w:hAnsi="仿宋_GB2312" w:eastAsia="仿宋_GB2312" w:cs="仿宋_GB2312"/>
          <w:sz w:val="32"/>
          <w:szCs w:val="32"/>
          <w:highlight w:val="none"/>
          <w:lang w:val="en-US" w:eastAsia="zh-CN"/>
        </w:rPr>
        <w:t>；</w:t>
      </w:r>
    </w:p>
    <w:p w14:paraId="3B7391D9">
      <w:pPr>
        <w:spacing w:line="360" w:lineRule="auto"/>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2.协助构建专利转化运用服务对接机制。统筹</w:t>
      </w:r>
      <w:r>
        <w:rPr>
          <w:rFonts w:hint="eastAsia" w:ascii="仿宋_GB2312" w:hAnsi="仿宋_GB2312" w:eastAsia="仿宋_GB2312" w:cs="仿宋_GB2312"/>
          <w:sz w:val="32"/>
          <w:szCs w:val="32"/>
          <w:highlight w:val="none"/>
          <w:lang w:val="en-US" w:eastAsia="zh-CN"/>
        </w:rPr>
        <w:t>肇庆地区</w:t>
      </w:r>
      <w:r>
        <w:rPr>
          <w:rFonts w:hint="eastAsia" w:ascii="仿宋_GB2312" w:hAnsi="仿宋_GB2312" w:eastAsia="仿宋_GB2312" w:cs="仿宋_GB2312"/>
          <w:sz w:val="32"/>
          <w:szCs w:val="32"/>
          <w:highlight w:val="none"/>
        </w:rPr>
        <w:t>服务资源和需求信息，安排本区域专利转化运用技术经理人与区域内服务对象，按照“一对一”“一对多”“多对一”等方式建立服务对接机制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yellow"/>
          <w:lang w:eastAsia="zh-CN"/>
        </w:rPr>
        <w:t>协调</w:t>
      </w:r>
      <w:r>
        <w:rPr>
          <w:rFonts w:hint="eastAsia" w:ascii="仿宋_GB2312" w:hAnsi="仿宋_GB2312" w:eastAsia="仿宋_GB2312" w:cs="仿宋_GB2312"/>
          <w:sz w:val="32"/>
          <w:szCs w:val="32"/>
          <w:highlight w:val="yellow"/>
          <w:lang w:val="en-US" w:eastAsia="zh-CN"/>
        </w:rPr>
        <w:t>肇庆地区</w:t>
      </w:r>
      <w:r>
        <w:rPr>
          <w:rFonts w:hint="eastAsia" w:ascii="仿宋_GB2312" w:hAnsi="仿宋_GB2312" w:eastAsia="仿宋_GB2312" w:cs="仿宋_GB2312"/>
          <w:sz w:val="32"/>
          <w:szCs w:val="32"/>
          <w:highlight w:val="yellow"/>
          <w:lang w:eastAsia="zh-CN"/>
        </w:rPr>
        <w:t>80%以上专利转化运用技术经理人为服务对象提供免费或低成本服务</w:t>
      </w:r>
      <w:r>
        <w:rPr>
          <w:rFonts w:hint="eastAsia" w:ascii="仿宋_GB2312" w:hAnsi="仿宋_GB2312" w:eastAsia="仿宋_GB2312" w:cs="仿宋_GB2312"/>
          <w:sz w:val="32"/>
          <w:szCs w:val="32"/>
          <w:highlight w:val="yellow"/>
          <w:lang w:val="en-US" w:eastAsia="zh-CN"/>
        </w:rPr>
        <w:t>；</w:t>
      </w:r>
    </w:p>
    <w:p w14:paraId="0337A8D7">
      <w:pPr>
        <w:spacing w:line="360" w:lineRule="auto"/>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3.建立专利转化运用技术经理人服务档案，</w:t>
      </w:r>
      <w:r>
        <w:rPr>
          <w:rFonts w:hint="eastAsia" w:ascii="仿宋_GB2312" w:hAnsi="仿宋_GB2312" w:eastAsia="仿宋_GB2312" w:cs="仿宋_GB2312"/>
          <w:sz w:val="32"/>
          <w:szCs w:val="32"/>
          <w:highlight w:val="none"/>
          <w:lang w:eastAsia="zh-CN"/>
        </w:rPr>
        <w:t>翔实记录专利转化运用技术经理人服务情况，为</w:t>
      </w:r>
      <w:r>
        <w:rPr>
          <w:rFonts w:hint="eastAsia" w:ascii="仿宋_GB2312" w:hAnsi="仿宋_GB2312" w:eastAsia="仿宋_GB2312" w:cs="仿宋_GB2312"/>
          <w:sz w:val="32"/>
          <w:szCs w:val="32"/>
          <w:highlight w:val="yellow"/>
          <w:lang w:val="en-US" w:eastAsia="zh-CN"/>
        </w:rPr>
        <w:t>肇庆地区</w:t>
      </w:r>
      <w:r>
        <w:rPr>
          <w:rFonts w:hint="eastAsia" w:ascii="仿宋_GB2312" w:hAnsi="仿宋_GB2312" w:eastAsia="仿宋_GB2312" w:cs="仿宋_GB2312"/>
          <w:sz w:val="32"/>
          <w:szCs w:val="32"/>
          <w:highlight w:val="none"/>
          <w:lang w:eastAsia="zh-CN"/>
        </w:rPr>
        <w:t>开展评价做好基础性工作</w:t>
      </w:r>
      <w:r>
        <w:rPr>
          <w:rFonts w:hint="eastAsia" w:ascii="仿宋_GB2312" w:hAnsi="仿宋_GB2312" w:eastAsia="仿宋_GB2312" w:cs="仿宋_GB2312"/>
          <w:sz w:val="32"/>
          <w:szCs w:val="32"/>
          <w:highlight w:val="none"/>
          <w:lang w:val="en-US" w:eastAsia="zh-CN"/>
        </w:rPr>
        <w:t>；</w:t>
      </w:r>
    </w:p>
    <w:p w14:paraId="2AB5D099">
      <w:pPr>
        <w:spacing w:line="360" w:lineRule="auto"/>
        <w:ind w:firstLine="640"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yellow"/>
        </w:rPr>
        <w:t>4.</w:t>
      </w:r>
      <w:r>
        <w:rPr>
          <w:rFonts w:hint="eastAsia" w:ascii="仿宋_GB2312" w:hAnsi="仿宋_GB2312" w:eastAsia="仿宋_GB2312" w:cs="仿宋_GB2312"/>
          <w:sz w:val="32"/>
          <w:szCs w:val="32"/>
          <w:highlight w:val="yellow"/>
          <w:lang w:val="en-US" w:eastAsia="zh-CN"/>
        </w:rPr>
        <w:t>助力</w:t>
      </w:r>
      <w:r>
        <w:rPr>
          <w:rFonts w:hint="eastAsia" w:ascii="仿宋_GB2312" w:hAnsi="仿宋_GB2312" w:eastAsia="仿宋_GB2312" w:cs="仿宋_GB2312"/>
          <w:sz w:val="32"/>
          <w:szCs w:val="32"/>
          <w:highlight w:val="yellow"/>
        </w:rPr>
        <w:t>做好</w:t>
      </w:r>
      <w:r>
        <w:rPr>
          <w:rFonts w:hint="eastAsia" w:ascii="仿宋_GB2312" w:hAnsi="仿宋_GB2312" w:eastAsia="仿宋_GB2312" w:cs="仿宋_GB2312"/>
          <w:sz w:val="32"/>
          <w:szCs w:val="32"/>
          <w:highlight w:val="yellow"/>
          <w:lang w:val="en-US" w:eastAsia="zh-CN"/>
        </w:rPr>
        <w:t>肇庆地区内</w:t>
      </w:r>
      <w:r>
        <w:rPr>
          <w:rFonts w:hint="eastAsia" w:ascii="仿宋_GB2312" w:hAnsi="仿宋_GB2312" w:eastAsia="仿宋_GB2312" w:cs="仿宋_GB2312"/>
          <w:sz w:val="32"/>
          <w:szCs w:val="32"/>
          <w:highlight w:val="yellow"/>
        </w:rPr>
        <w:t>专利密集型产品培育、推广和备案工作</w:t>
      </w:r>
      <w:r>
        <w:rPr>
          <w:rFonts w:hint="eastAsia" w:ascii="仿宋_GB2312" w:hAnsi="仿宋_GB2312" w:eastAsia="仿宋_GB2312" w:cs="仿宋_GB2312"/>
          <w:sz w:val="32"/>
          <w:szCs w:val="32"/>
          <w:highlight w:val="yellow"/>
          <w:lang w:eastAsia="zh-CN"/>
        </w:rPr>
        <w:t>，</w:t>
      </w:r>
      <w:r>
        <w:rPr>
          <w:rFonts w:hint="eastAsia" w:ascii="仿宋_GB2312" w:hAnsi="仿宋_GB2312" w:eastAsia="仿宋_GB2312" w:cs="仿宋_GB2312"/>
          <w:sz w:val="32"/>
          <w:szCs w:val="32"/>
          <w:highlight w:val="yellow"/>
          <w:lang w:val="en-US" w:eastAsia="zh-CN"/>
        </w:rPr>
        <w:t>积极走访企业开展</w:t>
      </w:r>
      <w:r>
        <w:rPr>
          <w:rFonts w:hint="eastAsia" w:ascii="仿宋_GB2312" w:hAnsi="仿宋_GB2312" w:eastAsia="仿宋_GB2312" w:cs="仿宋_GB2312"/>
          <w:sz w:val="32"/>
          <w:szCs w:val="32"/>
          <w:highlight w:val="yellow"/>
        </w:rPr>
        <w:t>专利密集型产品</w:t>
      </w:r>
      <w:r>
        <w:rPr>
          <w:rFonts w:hint="eastAsia" w:ascii="仿宋_GB2312" w:hAnsi="仿宋_GB2312" w:eastAsia="仿宋_GB2312" w:cs="仿宋_GB2312"/>
          <w:sz w:val="32"/>
          <w:szCs w:val="32"/>
          <w:highlight w:val="yellow"/>
          <w:lang w:val="en-US" w:eastAsia="zh-CN"/>
        </w:rPr>
        <w:t>备案工作，2026年备案产品数提升20%；</w:t>
      </w:r>
      <w:r>
        <w:rPr>
          <w:rFonts w:hint="eastAsia" w:ascii="仿宋_GB2312" w:hAnsi="仿宋_GB2312" w:eastAsia="仿宋_GB2312" w:cs="仿宋_GB2312"/>
          <w:sz w:val="32"/>
          <w:szCs w:val="32"/>
          <w:highlight w:val="yellow"/>
        </w:rPr>
        <w:t>组织不少于</w:t>
      </w:r>
      <w:r>
        <w:rPr>
          <w:rFonts w:hint="eastAsia" w:ascii="仿宋_GB2312" w:hAnsi="仿宋_GB2312" w:eastAsia="仿宋_GB2312" w:cs="仿宋_GB2312"/>
          <w:sz w:val="32"/>
          <w:szCs w:val="32"/>
          <w:highlight w:val="yellow"/>
          <w:lang w:val="en-US" w:eastAsia="zh-CN"/>
        </w:rPr>
        <w:t>1</w:t>
      </w:r>
      <w:r>
        <w:rPr>
          <w:rFonts w:hint="eastAsia" w:ascii="仿宋_GB2312" w:hAnsi="仿宋_GB2312" w:eastAsia="仿宋_GB2312" w:cs="仿宋_GB2312"/>
          <w:sz w:val="32"/>
          <w:szCs w:val="32"/>
          <w:highlight w:val="yellow"/>
        </w:rPr>
        <w:t>场专利密集型产品展示、推广或培训活动</w:t>
      </w:r>
      <w:r>
        <w:rPr>
          <w:rFonts w:hint="eastAsia" w:ascii="仿宋_GB2312" w:hAnsi="仿宋_GB2312" w:eastAsia="仿宋_GB2312" w:cs="仿宋_GB2312"/>
          <w:sz w:val="32"/>
          <w:szCs w:val="32"/>
          <w:highlight w:val="yellow"/>
          <w:lang w:val="en-US" w:eastAsia="zh-CN"/>
        </w:rPr>
        <w:t>；</w:t>
      </w:r>
      <w:r>
        <w:rPr>
          <w:rFonts w:hint="eastAsia" w:ascii="仿宋_GB2312" w:hAnsi="仿宋_GB2312" w:eastAsia="仿宋_GB2312" w:cs="仿宋_GB2312"/>
          <w:sz w:val="32"/>
          <w:szCs w:val="32"/>
          <w:highlight w:val="yellow"/>
        </w:rPr>
        <w:t>加大专利产品备案工作宣传，提高专利产品备案工作普及性，总结不少于1个典型案例，形成可复制可推广的培育推广经验和模式</w:t>
      </w:r>
      <w:r>
        <w:rPr>
          <w:rFonts w:hint="eastAsia" w:ascii="仿宋_GB2312" w:hAnsi="仿宋_GB2312" w:eastAsia="仿宋_GB2312" w:cs="仿宋_GB2312"/>
          <w:sz w:val="32"/>
          <w:szCs w:val="32"/>
          <w:highlight w:val="yellow"/>
          <w:lang w:val="en-US" w:eastAsia="zh-CN"/>
        </w:rPr>
        <w:t>；</w:t>
      </w:r>
      <w:r>
        <w:rPr>
          <w:rFonts w:hint="eastAsia" w:ascii="仿宋_GB2312" w:hAnsi="仿宋_GB2312" w:eastAsia="仿宋_GB2312" w:cs="仿宋_GB2312"/>
          <w:sz w:val="32"/>
          <w:szCs w:val="32"/>
          <w:highlight w:val="yellow"/>
        </w:rPr>
        <w:t>按要求配合完成</w:t>
      </w:r>
      <w:r>
        <w:rPr>
          <w:rFonts w:hint="eastAsia" w:ascii="仿宋_GB2312" w:hAnsi="仿宋_GB2312" w:eastAsia="仿宋_GB2312" w:cs="仿宋_GB2312"/>
          <w:sz w:val="32"/>
          <w:szCs w:val="32"/>
          <w:highlight w:val="yellow"/>
          <w:lang w:val="en-US" w:eastAsia="zh-CN"/>
        </w:rPr>
        <w:t>肇庆地区</w:t>
      </w:r>
      <w:r>
        <w:rPr>
          <w:rFonts w:hint="eastAsia" w:ascii="仿宋_GB2312" w:hAnsi="仿宋_GB2312" w:eastAsia="仿宋_GB2312" w:cs="仿宋_GB2312"/>
          <w:sz w:val="32"/>
          <w:szCs w:val="32"/>
          <w:highlight w:val="yellow"/>
        </w:rPr>
        <w:t>已经国家知识产权局认定的专利密集型产品线上展馆信息收集工作。</w:t>
      </w:r>
    </w:p>
    <w:p w14:paraId="162A736D">
      <w:pPr>
        <w:spacing w:line="360" w:lineRule="auto"/>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四、</w:t>
      </w:r>
      <w:r>
        <w:rPr>
          <w:rFonts w:hint="eastAsia" w:ascii="黑体" w:hAnsi="黑体" w:eastAsia="黑体" w:cs="黑体"/>
          <w:sz w:val="32"/>
          <w:szCs w:val="32"/>
          <w:highlight w:val="none"/>
        </w:rPr>
        <w:t>申报对象</w:t>
      </w:r>
    </w:p>
    <w:p w14:paraId="73523505">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1.省内相关产业园区、技术创新中心、产学研基地等；</w:t>
      </w:r>
    </w:p>
    <w:p w14:paraId="787C560E">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2.省内相关高等院校、科研机构、医疗机构、重点实验室、企业等；</w:t>
      </w:r>
    </w:p>
    <w:p w14:paraId="1C0D7286">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3.各类技术转移转化中心或平台、知识产权服务机构、相关产业领域行业组织等。</w:t>
      </w:r>
    </w:p>
    <w:p w14:paraId="2E794C3F">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4.省内相关金融机构等。</w:t>
      </w:r>
    </w:p>
    <w:p w14:paraId="05DD4135">
      <w:pPr>
        <w:spacing w:line="360" w:lineRule="auto"/>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五、</w:t>
      </w:r>
      <w:r>
        <w:rPr>
          <w:rFonts w:hint="eastAsia" w:ascii="黑体" w:hAnsi="黑体" w:eastAsia="黑体" w:cs="黑体"/>
          <w:sz w:val="32"/>
          <w:szCs w:val="32"/>
          <w:highlight w:val="none"/>
        </w:rPr>
        <w:t>申报条件</w:t>
      </w:r>
    </w:p>
    <w:p w14:paraId="099060A7">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1.具有良好的信用记录和健全的管理制度，具有实施申报项目必需的实施条件和专业技术能力，在经营活动中没有重大违法记录。</w:t>
      </w:r>
    </w:p>
    <w:p w14:paraId="4774CB56">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2.有固定工作场所和专人负责项目实施，遵守专项资金管理有关规定，能按时、保质保量完成项目任务。</w:t>
      </w:r>
    </w:p>
    <w:p w14:paraId="47366CFD">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3.申报主体应具有开展人才实务培训的组织经验或教学经验。</w:t>
      </w:r>
    </w:p>
    <w:p w14:paraId="6BA362B7">
      <w:pPr>
        <w:keepNext w:val="0"/>
        <w:keepLines w:val="0"/>
        <w:pageBreakBefore w:val="0"/>
        <w:widowControl w:val="0"/>
        <w:kinsoku/>
        <w:wordWrap/>
        <w:overflowPunct/>
        <w:topLinePunct w:val="0"/>
        <w:bidi w:val="0"/>
        <w:spacing w:line="56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lang w:val="en-US" w:eastAsia="zh-CN"/>
        </w:rPr>
        <w:t>六</w:t>
      </w:r>
      <w:r>
        <w:rPr>
          <w:rFonts w:hint="eastAsia" w:ascii="黑体" w:hAnsi="黑体" w:eastAsia="黑体"/>
          <w:sz w:val="32"/>
          <w:szCs w:val="32"/>
          <w:highlight w:val="none"/>
        </w:rPr>
        <w:t>、项目数量及实施周期</w:t>
      </w:r>
    </w:p>
    <w:p w14:paraId="02B0C039">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本项目计划立项</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项</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yellow"/>
        </w:rPr>
        <w:t>每项不超过</w:t>
      </w:r>
      <w:r>
        <w:rPr>
          <w:rFonts w:hint="eastAsia" w:ascii="仿宋" w:hAnsi="仿宋" w:eastAsia="仿宋" w:cs="仿宋"/>
          <w:sz w:val="32"/>
          <w:szCs w:val="32"/>
          <w:highlight w:val="yellow"/>
          <w:lang w:val="en-US" w:eastAsia="zh-CN"/>
        </w:rPr>
        <w:t>30</w:t>
      </w:r>
      <w:r>
        <w:rPr>
          <w:rFonts w:hint="eastAsia" w:ascii="仿宋" w:hAnsi="仿宋" w:eastAsia="仿宋" w:cs="仿宋"/>
          <w:sz w:val="32"/>
          <w:szCs w:val="32"/>
          <w:highlight w:val="yellow"/>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项目实施周期至202</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年1</w:t>
      </w:r>
      <w:r>
        <w:rPr>
          <w:rFonts w:ascii="仿宋" w:hAnsi="仿宋" w:eastAsia="仿宋" w:cs="仿宋"/>
          <w:sz w:val="32"/>
          <w:szCs w:val="32"/>
          <w:highlight w:val="none"/>
        </w:rPr>
        <w:t>1</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10</w:t>
      </w:r>
      <w:r>
        <w:rPr>
          <w:rFonts w:hint="eastAsia" w:ascii="仿宋" w:hAnsi="仿宋" w:eastAsia="仿宋" w:cs="仿宋"/>
          <w:sz w:val="32"/>
          <w:szCs w:val="32"/>
          <w:highlight w:val="none"/>
        </w:rPr>
        <w:t>日结束。</w:t>
      </w:r>
    </w:p>
    <w:p w14:paraId="46511717">
      <w:pPr>
        <w:spacing w:line="360" w:lineRule="auto"/>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七</w:t>
      </w:r>
      <w:r>
        <w:rPr>
          <w:rFonts w:hint="eastAsia" w:ascii="黑体" w:hAnsi="黑体" w:eastAsia="黑体" w:cs="黑体"/>
          <w:sz w:val="32"/>
          <w:szCs w:val="32"/>
          <w:highlight w:val="none"/>
        </w:rPr>
        <w:t>、申报材料</w:t>
      </w:r>
    </w:p>
    <w:p w14:paraId="1DCB0D1F">
      <w:pPr>
        <w:autoSpaceDE w:val="0"/>
        <w:autoSpaceDN w:val="0"/>
        <w:adjustRightInd w:val="0"/>
        <w:snapToGrid w:val="0"/>
        <w:spacing w:line="580" w:lineRule="exact"/>
        <w:ind w:firstLine="640"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val="en-US" w:eastAsia="zh-CN"/>
        </w:rPr>
        <w:t>2026年专利转化运用人才培养体系建设项目</w:t>
      </w:r>
      <w:r>
        <w:rPr>
          <w:rFonts w:hint="eastAsia" w:ascii="仿宋_GB2312" w:hAnsi="仿宋_GB2312" w:eastAsia="仿宋_GB2312" w:cs="仿宋_GB2312"/>
          <w:spacing w:val="-6"/>
          <w:sz w:val="32"/>
          <w:szCs w:val="32"/>
          <w:lang w:eastAsia="zh-CN"/>
        </w:rPr>
        <w:t>申报书</w:t>
      </w:r>
      <w:r>
        <w:rPr>
          <w:rFonts w:hint="eastAsia" w:ascii="仿宋_GB2312" w:hAnsi="仿宋_GB2312" w:eastAsia="仿宋_GB2312" w:cs="仿宋_GB2312"/>
          <w:spacing w:val="-6"/>
          <w:sz w:val="32"/>
          <w:szCs w:val="32"/>
        </w:rPr>
        <w:t>》；</w:t>
      </w:r>
    </w:p>
    <w:p w14:paraId="3E7E4982">
      <w:pPr>
        <w:autoSpaceDE w:val="0"/>
        <w:autoSpaceDN w:val="0"/>
        <w:adjustRightInd w:val="0"/>
        <w:snapToGrid w:val="0"/>
        <w:spacing w:line="58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（二）法人资格证书复印件；</w:t>
      </w:r>
    </w:p>
    <w:p w14:paraId="1875B6FA">
      <w:pPr>
        <w:autoSpaceDE w:val="0"/>
        <w:autoSpaceDN w:val="0"/>
        <w:adjustRightInd w:val="0"/>
        <w:snapToGrid w:val="0"/>
        <w:spacing w:line="58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（三）近两年的财务报表；</w:t>
      </w:r>
    </w:p>
    <w:p w14:paraId="76072EBE">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（四）承担过相同或相类似工作证明；</w:t>
      </w:r>
    </w:p>
    <w:p w14:paraId="36B04D4A">
      <w:pPr>
        <w:autoSpaceDE w:val="0"/>
        <w:autoSpaceDN w:val="0"/>
        <w:adjustRightInd w:val="0"/>
        <w:snapToGrid w:val="0"/>
        <w:spacing w:line="58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（五）资金测算明细申报表；</w:t>
      </w:r>
    </w:p>
    <w:p w14:paraId="6FD34F41">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（六）其他证明符合申报条件的材料等。</w:t>
      </w:r>
    </w:p>
    <w:p w14:paraId="311E5ADB">
      <w:pPr>
        <w:adjustRightInd w:val="0"/>
        <w:snapToGrid w:val="0"/>
        <w:spacing w:line="580" w:lineRule="exact"/>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sz w:val="32"/>
          <w:szCs w:val="32"/>
        </w:rPr>
        <w:t>上述材料均需加盖公章</w:t>
      </w:r>
      <w:r>
        <w:rPr>
          <w:rFonts w:ascii="Times New Roman" w:hAnsi="Times New Roman" w:eastAsia="仿宋_GB2312" w:cs="Times New Roman"/>
          <w:sz w:val="32"/>
          <w:szCs w:val="32"/>
        </w:rPr>
        <w:t>。</w:t>
      </w:r>
    </w:p>
    <w:p w14:paraId="5E618CED">
      <w:pPr>
        <w:adjustRightInd w:val="0"/>
        <w:snapToGrid w:val="0"/>
        <w:spacing w:line="580" w:lineRule="exact"/>
        <w:ind w:firstLine="640" w:firstLineChars="200"/>
        <w:rPr>
          <w:rFonts w:ascii="Times New Roman" w:hAnsi="Times New Roman" w:eastAsia="黑体" w:cs="Times New Roman"/>
          <w:sz w:val="32"/>
          <w:szCs w:val="32"/>
        </w:rPr>
      </w:pPr>
      <w:r>
        <w:rPr>
          <w:rFonts w:hint="eastAsia" w:eastAsia="黑体" w:cs="Times New Roman"/>
          <w:sz w:val="32"/>
          <w:szCs w:val="32"/>
          <w:lang w:val="en-US" w:eastAsia="zh-CN"/>
        </w:rPr>
        <w:t>八</w:t>
      </w:r>
      <w:r>
        <w:rPr>
          <w:rFonts w:ascii="Times New Roman" w:hAnsi="Times New Roman" w:eastAsia="黑体" w:cs="Times New Roman"/>
          <w:sz w:val="32"/>
          <w:szCs w:val="32"/>
        </w:rPr>
        <w:t>、其他事项</w:t>
      </w:r>
    </w:p>
    <w:p w14:paraId="26C49626">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一）本次申报及评审结果将作为确定我市2026年知识产权促进类资金储备项目入库名单的重要依据。我局将依据2026年省局下达的知识产权专项资金文件、实际到位资金额度及相关规定，统筹研究确定具体立项事宜，并按程序组织实施。</w:t>
      </w:r>
    </w:p>
    <w:p w14:paraId="02AFE49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对申报书相关内容填写要求：申报单位在填写目标任务及工作内容部分时，可在我局对此项目任务的总体要求基础上，充分发挥主观能动性，创新谋划一些能体现对此项目任务总体要求的具体工作；在计划进度部分，统一按</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月起至202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lang w:eastAsia="zh-CN"/>
        </w:rPr>
        <w:t>月止</w:t>
      </w:r>
      <w:r>
        <w:rPr>
          <w:rFonts w:hint="eastAsia" w:ascii="仿宋_GB2312" w:hAnsi="仿宋_GB2312" w:eastAsia="仿宋_GB2312" w:cs="仿宋_GB2312"/>
          <w:kern w:val="0"/>
          <w:sz w:val="32"/>
          <w:szCs w:val="32"/>
        </w:rPr>
        <w:t>；在预期成果及考核指标部分，要与具体工作相对应，要能真实反映此项目实施后产生的效益，不要随意扩大项目成果，更不要将一些全省或本区域整体性的成果作为此项目的预期成果；在项目经费预算部分，预算要合理和细化，哪项活动多少人力支出、多少硬件支出等要明确，要按“标准×数量”的格式列出。</w:t>
      </w:r>
    </w:p>
    <w:p w14:paraId="7D90618D">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（三）合同管理：项目立项后，</w:t>
      </w:r>
      <w:r>
        <w:rPr>
          <w:rFonts w:hint="eastAsia" w:ascii="仿宋_GB2312" w:hAnsi="仿宋_GB2312" w:eastAsia="仿宋_GB2312" w:cs="仿宋_GB2312"/>
          <w:kern w:val="0"/>
          <w:sz w:val="32"/>
          <w:szCs w:val="32"/>
          <w:lang w:eastAsia="zh-CN"/>
        </w:rPr>
        <w:t>市</w:t>
      </w:r>
      <w:r>
        <w:rPr>
          <w:rFonts w:hint="eastAsia" w:ascii="仿宋_GB2312" w:hAnsi="仿宋_GB2312" w:eastAsia="仿宋_GB2312" w:cs="仿宋_GB2312"/>
          <w:kern w:val="0"/>
          <w:sz w:val="32"/>
          <w:szCs w:val="32"/>
        </w:rPr>
        <w:t>市场监管局与承担单位签署项目合同书，作为项目管理的重要依据。</w:t>
      </w:r>
    </w:p>
    <w:p w14:paraId="1611388C">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（四）项目检查验收：</w:t>
      </w:r>
      <w:r>
        <w:rPr>
          <w:rFonts w:hint="eastAsia" w:ascii="仿宋_GB2312" w:hAnsi="仿宋_GB2312" w:eastAsia="仿宋_GB2312" w:cs="仿宋_GB2312"/>
          <w:kern w:val="0"/>
          <w:sz w:val="32"/>
          <w:szCs w:val="32"/>
          <w:lang w:eastAsia="zh-CN"/>
        </w:rPr>
        <w:t>市</w:t>
      </w:r>
      <w:r>
        <w:rPr>
          <w:rFonts w:hint="eastAsia" w:ascii="仿宋_GB2312" w:hAnsi="仿宋_GB2312" w:eastAsia="仿宋_GB2312" w:cs="仿宋_GB2312"/>
          <w:kern w:val="0"/>
          <w:sz w:val="32"/>
          <w:szCs w:val="32"/>
        </w:rPr>
        <w:t>市场监管局对项目实施情况进行不定期监督检查，项目承担单位应按照检查要求提供项目实施进展及资金使用情况材料，配合开展实地检查。项目完成后，项目承担单位应及时总结并申请验收，向</w:t>
      </w:r>
      <w:r>
        <w:rPr>
          <w:rFonts w:hint="eastAsia" w:ascii="仿宋_GB2312" w:hAnsi="仿宋_GB2312" w:eastAsia="仿宋_GB2312" w:cs="仿宋_GB2312"/>
          <w:kern w:val="0"/>
          <w:sz w:val="32"/>
          <w:szCs w:val="32"/>
          <w:lang w:eastAsia="zh-CN"/>
        </w:rPr>
        <w:t>市</w:t>
      </w:r>
      <w:r>
        <w:rPr>
          <w:rFonts w:hint="eastAsia" w:ascii="仿宋_GB2312" w:hAnsi="仿宋_GB2312" w:eastAsia="仿宋_GB2312" w:cs="仿宋_GB2312"/>
          <w:kern w:val="0"/>
          <w:sz w:val="32"/>
          <w:szCs w:val="32"/>
        </w:rPr>
        <w:t>市场监管局报送工作成果，由</w:t>
      </w:r>
      <w:r>
        <w:rPr>
          <w:rFonts w:hint="eastAsia" w:ascii="仿宋_GB2312" w:hAnsi="仿宋_GB2312" w:eastAsia="仿宋_GB2312" w:cs="仿宋_GB2312"/>
          <w:kern w:val="0"/>
          <w:sz w:val="32"/>
          <w:szCs w:val="32"/>
          <w:lang w:eastAsia="zh-CN"/>
        </w:rPr>
        <w:t>市</w:t>
      </w:r>
      <w:r>
        <w:rPr>
          <w:rFonts w:hint="eastAsia" w:ascii="仿宋_GB2312" w:hAnsi="仿宋_GB2312" w:eastAsia="仿宋_GB2312" w:cs="仿宋_GB2312"/>
          <w:kern w:val="0"/>
          <w:sz w:val="32"/>
          <w:szCs w:val="32"/>
        </w:rPr>
        <w:t>市场监管局组织专家验收，验收通过后，方可结项。</w:t>
      </w:r>
    </w:p>
    <w:p w14:paraId="26F229AF">
      <w:pPr>
        <w:keepNext w:val="0"/>
        <w:keepLines w:val="0"/>
        <w:pageBreakBefore w:val="0"/>
        <w:kinsoku/>
        <w:wordWrap/>
        <w:overflowPunct/>
        <w:topLinePunct w:val="0"/>
        <w:autoSpaceDE w:val="0"/>
        <w:autoSpaceDN w:val="0"/>
        <w:bidi w:val="0"/>
        <w:adjustRightInd w:val="0"/>
        <w:snapToGrid w:val="0"/>
        <w:spacing w:line="560" w:lineRule="exact"/>
        <w:ind w:firstLine="572" w:firstLineChars="200"/>
        <w:textAlignment w:val="auto"/>
        <w:rPr>
          <w:rFonts w:hint="eastAsia" w:ascii="仿宋_GB2312" w:hAnsi="仿宋_GB2312" w:eastAsia="仿宋_GB2312" w:cs="仿宋_GB2312"/>
          <w:spacing w:val="-17"/>
          <w:sz w:val="32"/>
          <w:szCs w:val="32"/>
        </w:rPr>
      </w:pPr>
    </w:p>
    <w:p w14:paraId="2CE71A39">
      <w:pPr>
        <w:keepNext w:val="0"/>
        <w:keepLines w:val="0"/>
        <w:pageBreakBefore w:val="0"/>
        <w:kinsoku/>
        <w:wordWrap/>
        <w:overflowPunct/>
        <w:topLinePunct w:val="0"/>
        <w:autoSpaceDE w:val="0"/>
        <w:autoSpaceDN w:val="0"/>
        <w:bidi w:val="0"/>
        <w:adjustRightInd w:val="0"/>
        <w:snapToGrid w:val="0"/>
        <w:spacing w:line="560" w:lineRule="exact"/>
        <w:ind w:firstLine="572"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17"/>
          <w:sz w:val="32"/>
          <w:szCs w:val="32"/>
        </w:rPr>
        <w:t>联系人：</w:t>
      </w:r>
      <w:r>
        <w:rPr>
          <w:rFonts w:hint="eastAsia" w:ascii="仿宋_GB2312" w:hAnsi="仿宋_GB2312" w:eastAsia="仿宋_GB2312" w:cs="仿宋_GB2312"/>
          <w:spacing w:val="-17"/>
          <w:sz w:val="32"/>
          <w:szCs w:val="32"/>
          <w:lang w:eastAsia="zh-CN"/>
        </w:rPr>
        <w:t>李永全</w:t>
      </w:r>
      <w:r>
        <w:rPr>
          <w:rFonts w:hint="eastAsia" w:ascii="仿宋_GB2312" w:hAnsi="仿宋_GB2312" w:eastAsia="仿宋_GB2312" w:cs="仿宋_GB2312"/>
          <w:spacing w:val="-17"/>
          <w:sz w:val="32"/>
          <w:szCs w:val="32"/>
        </w:rPr>
        <w:t>，电话：</w:t>
      </w:r>
      <w:r>
        <w:rPr>
          <w:rFonts w:hint="eastAsia" w:ascii="仿宋_GB2312" w:hAnsi="仿宋_GB2312" w:eastAsia="仿宋_GB2312" w:cs="仿宋_GB2312"/>
          <w:spacing w:val="-17"/>
          <w:sz w:val="32"/>
          <w:szCs w:val="32"/>
          <w:lang w:val="en-US" w:eastAsia="zh-CN"/>
        </w:rPr>
        <w:t>0758</w:t>
      </w:r>
      <w:r>
        <w:rPr>
          <w:rFonts w:hint="eastAsia" w:ascii="仿宋_GB2312" w:hAnsi="仿宋_GB2312" w:eastAsia="仿宋_GB2312" w:cs="仿宋_GB2312"/>
          <w:spacing w:val="-17"/>
          <w:sz w:val="32"/>
          <w:szCs w:val="32"/>
        </w:rPr>
        <w:t>-</w:t>
      </w:r>
      <w:r>
        <w:rPr>
          <w:rFonts w:hint="eastAsia" w:ascii="仿宋_GB2312" w:hAnsi="仿宋_GB2312" w:eastAsia="仿宋_GB2312" w:cs="仿宋_GB2312"/>
          <w:spacing w:val="-17"/>
          <w:sz w:val="32"/>
          <w:szCs w:val="32"/>
          <w:lang w:val="en-US" w:eastAsia="zh-CN"/>
        </w:rPr>
        <w:t>2899818</w:t>
      </w:r>
      <w:r>
        <w:rPr>
          <w:rFonts w:hint="eastAsia" w:ascii="仿宋_GB2312" w:hAnsi="仿宋_GB2312" w:eastAsia="仿宋_GB2312" w:cs="仿宋_GB2312"/>
          <w:spacing w:val="-17"/>
          <w:sz w:val="32"/>
          <w:szCs w:val="32"/>
        </w:rPr>
        <w:t>，</w:t>
      </w:r>
      <w:r>
        <w:rPr>
          <w:rFonts w:hint="eastAsia" w:ascii="仿宋_GB2312" w:hAnsi="仿宋_GB2312" w:eastAsia="仿宋_GB2312" w:cs="仿宋_GB2312"/>
          <w:spacing w:val="-6"/>
          <w:sz w:val="32"/>
          <w:szCs w:val="32"/>
        </w:rPr>
        <w:t>地址：</w:t>
      </w:r>
      <w:r>
        <w:rPr>
          <w:rFonts w:hint="eastAsia" w:ascii="仿宋_GB2312" w:hAnsi="仿宋_GB2312" w:eastAsia="仿宋_GB2312" w:cs="仿宋_GB2312"/>
          <w:spacing w:val="-6"/>
          <w:sz w:val="32"/>
          <w:szCs w:val="32"/>
          <w:lang w:eastAsia="zh-CN"/>
        </w:rPr>
        <w:t>肇庆市端州区二塔路</w:t>
      </w:r>
      <w:r>
        <w:rPr>
          <w:rFonts w:hint="eastAsia" w:ascii="仿宋_GB2312" w:hAnsi="仿宋_GB2312" w:eastAsia="仿宋_GB2312" w:cs="仿宋_GB2312"/>
          <w:spacing w:val="-6"/>
          <w:sz w:val="32"/>
          <w:szCs w:val="32"/>
          <w:lang w:val="en-US" w:eastAsia="zh-CN"/>
        </w:rPr>
        <w:t>68号肇庆市市场监督管理局</w:t>
      </w:r>
      <w:r>
        <w:rPr>
          <w:rFonts w:hint="eastAsia" w:ascii="仿宋_GB2312" w:hAnsi="仿宋_GB2312" w:eastAsia="仿宋_GB2312" w:cs="仿宋_GB2312"/>
          <w:spacing w:val="-6"/>
          <w:sz w:val="32"/>
          <w:szCs w:val="32"/>
        </w:rPr>
        <w:t>。</w:t>
      </w:r>
    </w:p>
    <w:p w14:paraId="6E1E9149">
      <w:pPr>
        <w:autoSpaceDE w:val="0"/>
        <w:autoSpaceDN w:val="0"/>
        <w:adjustRightInd w:val="0"/>
        <w:snapToGrid w:val="0"/>
        <w:spacing w:line="580" w:lineRule="exact"/>
        <w:ind w:left="1522" w:leftChars="285" w:hanging="924" w:hangingChars="300"/>
        <w:rPr>
          <w:rFonts w:hint="eastAsia" w:ascii="仿宋_GB2312" w:hAnsi="仿宋_GB2312" w:eastAsia="仿宋_GB2312" w:cs="仿宋_GB2312"/>
          <w:spacing w:val="-6"/>
          <w:sz w:val="32"/>
          <w:szCs w:val="32"/>
        </w:rPr>
      </w:pPr>
    </w:p>
    <w:p w14:paraId="1B1CEEDF">
      <w:pPr>
        <w:keepNext w:val="0"/>
        <w:keepLines w:val="0"/>
        <w:pageBreakBefore w:val="0"/>
        <w:widowControl/>
        <w:kinsoku/>
        <w:wordWrap/>
        <w:overflowPunct/>
        <w:topLinePunct w:val="0"/>
        <w:bidi w:val="0"/>
        <w:spacing w:line="560" w:lineRule="exact"/>
        <w:ind w:firstLine="640" w:firstLineChars="200"/>
        <w:textAlignment w:val="auto"/>
        <w:rPr>
          <w:rFonts w:hint="default"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rPr>
        <w:t>附件：</w:t>
      </w:r>
      <w:r>
        <w:rPr>
          <w:rFonts w:hint="eastAsia" w:ascii="仿宋_GB2312" w:hAnsi="仿宋_GB2312" w:eastAsia="仿宋_GB2312" w:cs="仿宋_GB2312"/>
          <w:kern w:val="0"/>
          <w:sz w:val="32"/>
          <w:szCs w:val="32"/>
          <w:lang w:val="en-US" w:eastAsia="zh-CN"/>
        </w:rPr>
        <w:t>2026年广东省专利转化运用人才培养体系建设项目申报书</w:t>
      </w:r>
    </w:p>
    <w:p w14:paraId="4418D032"/>
    <w:p w14:paraId="32368F8A">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80" w:lineRule="exact"/>
        <w:ind w:left="0" w:right="0" w:firstLine="0" w:firstLineChars="0"/>
        <w:jc w:val="both"/>
        <w:textAlignment w:val="auto"/>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附</w:t>
      </w:r>
      <w:r>
        <w:rPr>
          <w:rFonts w:hint="eastAsia" w:ascii="Times New Roman" w:hAnsi="Times New Roman" w:cs="Times New Roman"/>
          <w:kern w:val="2"/>
          <w:sz w:val="32"/>
          <w:szCs w:val="32"/>
          <w:lang w:val="en-US" w:eastAsia="zh-CN" w:bidi="ar"/>
        </w:rPr>
        <w:t>件</w:t>
      </w:r>
    </w:p>
    <w:p w14:paraId="703149AD">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80" w:lineRule="exact"/>
        <w:ind w:left="0" w:right="0" w:firstLine="880" w:firstLineChars="200"/>
        <w:jc w:val="both"/>
        <w:textAlignment w:val="auto"/>
        <w:rPr>
          <w:rFonts w:hint="default" w:ascii="Times New Roman" w:hAnsi="Times New Roman" w:eastAsia="小标宋" w:cs="Times New Roman"/>
          <w:kern w:val="2"/>
          <w:sz w:val="44"/>
          <w:szCs w:val="44"/>
          <w:lang w:val="en-US" w:eastAsia="zh-CN" w:bidi="ar"/>
        </w:rPr>
      </w:pPr>
    </w:p>
    <w:p w14:paraId="6B28AF16">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80" w:lineRule="exact"/>
        <w:ind w:left="0" w:right="0" w:firstLine="880" w:firstLineChars="200"/>
        <w:jc w:val="both"/>
        <w:textAlignment w:val="auto"/>
        <w:rPr>
          <w:rFonts w:hint="default" w:ascii="Times New Roman" w:hAnsi="Times New Roman" w:eastAsia="小标宋" w:cs="Times New Roman"/>
          <w:kern w:val="2"/>
          <w:sz w:val="44"/>
          <w:szCs w:val="44"/>
          <w:lang w:val="en-US" w:eastAsia="zh-CN" w:bidi="ar"/>
        </w:rPr>
      </w:pPr>
    </w:p>
    <w:p w14:paraId="6BA4D3BC">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80" w:lineRule="exact"/>
        <w:ind w:left="0" w:right="0" w:firstLine="0" w:firstLineChars="0"/>
        <w:jc w:val="center"/>
        <w:textAlignment w:val="auto"/>
        <w:rPr>
          <w:rFonts w:hint="default" w:ascii="Times New Roman" w:hAnsi="Times New Roman" w:eastAsia="小标宋" w:cs="Times New Roman"/>
          <w:kern w:val="2"/>
          <w:sz w:val="44"/>
          <w:szCs w:val="44"/>
          <w:lang w:val="en-US" w:eastAsia="zh-CN" w:bidi="ar"/>
        </w:rPr>
      </w:pPr>
      <w:r>
        <w:rPr>
          <w:rFonts w:hint="default" w:ascii="Times New Roman" w:hAnsi="Times New Roman" w:eastAsia="小标宋" w:cs="Times New Roman"/>
          <w:kern w:val="2"/>
          <w:sz w:val="44"/>
          <w:szCs w:val="44"/>
          <w:lang w:val="en-US" w:eastAsia="zh-CN" w:bidi="ar"/>
        </w:rPr>
        <w:t>2026年</w:t>
      </w:r>
      <w:r>
        <w:rPr>
          <w:rFonts w:hint="eastAsia" w:ascii="Times New Roman" w:hAnsi="Times New Roman" w:eastAsia="小标宋" w:cs="Times New Roman"/>
          <w:kern w:val="2"/>
          <w:sz w:val="44"/>
          <w:szCs w:val="44"/>
          <w:lang w:val="en-US" w:eastAsia="zh-CN" w:bidi="ar"/>
        </w:rPr>
        <w:t>广东省</w:t>
      </w:r>
      <w:r>
        <w:rPr>
          <w:rFonts w:hint="default" w:ascii="Times New Roman" w:hAnsi="Times New Roman" w:eastAsia="小标宋" w:cs="Times New Roman"/>
          <w:kern w:val="2"/>
          <w:sz w:val="44"/>
          <w:szCs w:val="44"/>
          <w:lang w:val="en-US" w:eastAsia="zh-CN" w:bidi="ar"/>
        </w:rPr>
        <w:t>专利转化运用人才培养体系</w:t>
      </w:r>
    </w:p>
    <w:p w14:paraId="275A5521">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80" w:lineRule="exact"/>
        <w:ind w:left="0" w:right="0" w:firstLine="0" w:firstLineChars="0"/>
        <w:jc w:val="center"/>
        <w:textAlignment w:val="auto"/>
        <w:rPr>
          <w:rFonts w:hint="default" w:ascii="Times New Roman" w:hAnsi="Times New Roman" w:eastAsia="小标宋" w:cs="Times New Roman"/>
          <w:kern w:val="2"/>
          <w:sz w:val="44"/>
          <w:szCs w:val="44"/>
          <w:lang w:val="en-US" w:eastAsia="zh-CN" w:bidi="ar"/>
        </w:rPr>
      </w:pPr>
      <w:r>
        <w:rPr>
          <w:rFonts w:hint="default" w:ascii="Times New Roman" w:hAnsi="Times New Roman" w:eastAsia="小标宋" w:cs="Times New Roman"/>
          <w:kern w:val="2"/>
          <w:sz w:val="44"/>
          <w:szCs w:val="44"/>
          <w:lang w:val="en-US" w:eastAsia="zh-CN" w:bidi="ar"/>
        </w:rPr>
        <w:t>建设项目申报书</w:t>
      </w:r>
    </w:p>
    <w:p w14:paraId="13FBC95B">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80" w:lineRule="exact"/>
        <w:ind w:left="0" w:right="0" w:firstLine="0" w:firstLineChars="0"/>
        <w:jc w:val="center"/>
        <w:textAlignment w:val="auto"/>
        <w:rPr>
          <w:rFonts w:hint="default" w:ascii="Times New Roman" w:hAnsi="Times New Roman" w:eastAsia="小标宋" w:cs="Times New Roman"/>
          <w:kern w:val="2"/>
          <w:sz w:val="44"/>
          <w:szCs w:val="44"/>
          <w:lang w:val="en-US" w:eastAsia="zh-CN" w:bidi="ar"/>
        </w:rPr>
      </w:pPr>
      <w:r>
        <w:rPr>
          <w:rFonts w:hint="eastAsia" w:eastAsia="小标宋" w:cs="Times New Roman"/>
          <w:kern w:val="2"/>
          <w:sz w:val="44"/>
          <w:szCs w:val="44"/>
          <w:lang w:val="en-US" w:eastAsia="zh-CN" w:bidi="ar"/>
        </w:rPr>
        <w:t>（参考样式）</w:t>
      </w:r>
    </w:p>
    <w:p w14:paraId="25D7917D">
      <w:pPr>
        <w:keepNext w:val="0"/>
        <w:keepLines w:val="0"/>
        <w:widowControl/>
        <w:suppressLineNumbers w:val="0"/>
        <w:spacing w:before="0" w:beforeAutospacing="0" w:after="0" w:afterAutospacing="0"/>
        <w:ind w:left="0" w:right="0"/>
        <w:jc w:val="center"/>
        <w:rPr>
          <w:rFonts w:hint="eastAsia" w:ascii="黑体" w:hAnsi="宋体" w:eastAsia="黑体" w:cs="黑体"/>
          <w:kern w:val="2"/>
          <w:sz w:val="32"/>
          <w:szCs w:val="32"/>
          <w:lang w:val="en-US" w:eastAsia="zh-CN" w:bidi="ar"/>
        </w:rPr>
      </w:pPr>
    </w:p>
    <w:p w14:paraId="4B671D58">
      <w:pPr>
        <w:keepNext w:val="0"/>
        <w:keepLines w:val="0"/>
        <w:widowControl/>
        <w:suppressLineNumbers w:val="0"/>
        <w:spacing w:before="0" w:beforeAutospacing="0" w:after="0" w:afterAutospacing="0"/>
        <w:ind w:left="0" w:right="0"/>
        <w:jc w:val="left"/>
        <w:rPr>
          <w:rFonts w:hint="eastAsia" w:ascii="黑体" w:hAnsi="宋体" w:eastAsia="黑体" w:cs="黑体"/>
          <w:kern w:val="2"/>
          <w:sz w:val="32"/>
          <w:szCs w:val="32"/>
          <w:lang w:val="en-US" w:eastAsia="zh-CN" w:bidi="ar"/>
        </w:rPr>
      </w:pPr>
    </w:p>
    <w:p w14:paraId="598253CD">
      <w:pPr>
        <w:keepNext w:val="0"/>
        <w:keepLines w:val="0"/>
        <w:widowControl/>
        <w:suppressLineNumbers w:val="0"/>
        <w:spacing w:before="0" w:beforeAutospacing="0" w:after="0" w:afterAutospacing="0"/>
        <w:ind w:left="0" w:right="0"/>
        <w:jc w:val="left"/>
        <w:rPr>
          <w:rFonts w:hint="eastAsia" w:ascii="黑体" w:hAnsi="宋体" w:eastAsia="黑体" w:cs="黑体"/>
          <w:kern w:val="2"/>
          <w:sz w:val="32"/>
          <w:szCs w:val="32"/>
          <w:lang w:val="en-US" w:eastAsia="zh-CN" w:bidi="ar"/>
        </w:rPr>
      </w:pPr>
    </w:p>
    <w:p w14:paraId="73339167">
      <w:pPr>
        <w:keepNext w:val="0"/>
        <w:keepLines w:val="0"/>
        <w:widowControl w:val="0"/>
        <w:suppressLineNumbers w:val="0"/>
        <w:spacing w:before="0" w:beforeAutospacing="0" w:after="0" w:afterAutospacing="0" w:line="720" w:lineRule="exact"/>
        <w:ind w:left="0" w:right="0" w:firstLine="1440" w:firstLineChars="400"/>
        <w:jc w:val="both"/>
        <w:rPr>
          <w:rFonts w:hint="default" w:ascii="Times New Roman" w:hAnsi="Times New Roman" w:eastAsia="楷体_GB2312" w:cs="Times New Roman"/>
          <w:kern w:val="2"/>
          <w:sz w:val="36"/>
          <w:szCs w:val="36"/>
          <w:lang w:val="en-US" w:eastAsia="zh-CN" w:bidi="ar"/>
        </w:rPr>
      </w:pPr>
    </w:p>
    <w:p w14:paraId="528F31E9">
      <w:pPr>
        <w:keepNext w:val="0"/>
        <w:keepLines w:val="0"/>
        <w:widowControl w:val="0"/>
        <w:suppressLineNumbers w:val="0"/>
        <w:spacing w:before="0" w:beforeAutospacing="0" w:after="0" w:afterAutospacing="0" w:line="720" w:lineRule="exact"/>
        <w:ind w:left="0" w:right="0" w:firstLine="1440" w:firstLineChars="400"/>
        <w:jc w:val="both"/>
        <w:rPr>
          <w:rFonts w:hint="default" w:ascii="Times New Roman" w:hAnsi="Times New Roman" w:eastAsia="楷体_GB2312" w:cs="Times New Roman"/>
          <w:kern w:val="2"/>
          <w:sz w:val="36"/>
          <w:szCs w:val="36"/>
        </w:rPr>
      </w:pPr>
      <w:r>
        <w:rPr>
          <w:rFonts w:hint="default" w:ascii="Times New Roman" w:hAnsi="Times New Roman" w:eastAsia="楷体_GB2312" w:cs="Times New Roman"/>
          <w:kern w:val="2"/>
          <w:sz w:val="36"/>
          <w:szCs w:val="36"/>
          <w:lang w:val="en-US" w:eastAsia="zh-CN" w:bidi="ar"/>
        </w:rPr>
        <w:t xml:space="preserve"> </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00"/>
        <w:gridCol w:w="6705"/>
      </w:tblGrid>
      <w:tr w14:paraId="0AEBC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00" w:type="dxa"/>
            <w:tcBorders>
              <w:top w:val="nil"/>
              <w:left w:val="nil"/>
              <w:bottom w:val="nil"/>
              <w:right w:val="nil"/>
            </w:tcBorders>
            <w:noWrap w:val="0"/>
            <w:vAlign w:val="top"/>
          </w:tcPr>
          <w:p w14:paraId="7158BCA6">
            <w:pPr>
              <w:keepNext w:val="0"/>
              <w:keepLines w:val="0"/>
              <w:widowControl w:val="0"/>
              <w:suppressLineNumbers w:val="0"/>
              <w:adjustRightInd w:val="0"/>
              <w:snapToGrid w:val="0"/>
              <w:spacing w:before="0" w:beforeAutospacing="0" w:after="0" w:afterAutospacing="0" w:line="600" w:lineRule="exact"/>
              <w:ind w:left="0" w:leftChars="0" w:right="0" w:firstLine="0" w:firstLineChars="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项目名称：</w:t>
            </w:r>
          </w:p>
        </w:tc>
        <w:tc>
          <w:tcPr>
            <w:tcW w:w="6705" w:type="dxa"/>
            <w:tcBorders>
              <w:top w:val="nil"/>
              <w:left w:val="nil"/>
              <w:bottom w:val="nil"/>
              <w:right w:val="nil"/>
            </w:tcBorders>
            <w:noWrap w:val="0"/>
            <w:vAlign w:val="top"/>
          </w:tcPr>
          <w:p w14:paraId="435F200E">
            <w:pPr>
              <w:keepNext w:val="0"/>
              <w:keepLines w:val="0"/>
              <w:widowControl w:val="0"/>
              <w:suppressLineNumbers w:val="0"/>
              <w:adjustRightInd w:val="0"/>
              <w:snapToGrid w:val="0"/>
              <w:spacing w:before="0" w:beforeAutospacing="0" w:after="0" w:afterAutospacing="0" w:line="360" w:lineRule="auto"/>
              <w:ind w:left="0" w:right="0"/>
              <w:jc w:val="both"/>
              <w:rPr>
                <w:rFonts w:hint="default" w:ascii="Times New Roman" w:hAnsi="Times New Roman" w:eastAsia="仿宋_GB2312" w:cs="Times New Roman"/>
                <w:kern w:val="2"/>
                <w:sz w:val="32"/>
                <w:szCs w:val="32"/>
                <w:u w:val="single"/>
              </w:rPr>
            </w:pPr>
            <w:r>
              <w:rPr>
                <w:rFonts w:hint="default" w:ascii="Times New Roman" w:hAnsi="Times New Roman" w:eastAsia="仿宋_GB2312" w:cs="Times New Roman"/>
                <w:spacing w:val="0"/>
                <w:kern w:val="2"/>
                <w:sz w:val="32"/>
                <w:szCs w:val="32"/>
                <w:u w:val="single"/>
                <w:shd w:val="clear" w:color="auto" w:fill="FFFFFF"/>
                <w:lang w:val="en-US" w:eastAsia="zh-CN" w:bidi="ar"/>
              </w:rPr>
              <w:t xml:space="preserve">                                        </w:t>
            </w:r>
          </w:p>
        </w:tc>
      </w:tr>
      <w:tr w14:paraId="6544A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00" w:type="dxa"/>
            <w:tcBorders>
              <w:top w:val="nil"/>
              <w:left w:val="nil"/>
              <w:bottom w:val="nil"/>
              <w:right w:val="nil"/>
            </w:tcBorders>
            <w:noWrap w:val="0"/>
            <w:vAlign w:val="top"/>
          </w:tcPr>
          <w:p w14:paraId="2C35B41B">
            <w:pPr>
              <w:keepNext w:val="0"/>
              <w:keepLines w:val="0"/>
              <w:widowControl w:val="0"/>
              <w:suppressLineNumbers w:val="0"/>
              <w:adjustRightInd w:val="0"/>
              <w:snapToGrid w:val="0"/>
              <w:spacing w:before="0" w:beforeAutospacing="0" w:after="0" w:afterAutospacing="0" w:line="600" w:lineRule="exact"/>
              <w:ind w:left="0" w:leftChars="0" w:right="0" w:firstLine="0" w:firstLineChars="0"/>
              <w:jc w:val="left"/>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申报单位：</w:t>
            </w:r>
          </w:p>
        </w:tc>
        <w:tc>
          <w:tcPr>
            <w:tcW w:w="6705" w:type="dxa"/>
            <w:tcBorders>
              <w:top w:val="nil"/>
              <w:left w:val="nil"/>
              <w:bottom w:val="nil"/>
              <w:right w:val="nil"/>
            </w:tcBorders>
            <w:noWrap w:val="0"/>
            <w:vAlign w:val="center"/>
          </w:tcPr>
          <w:p w14:paraId="3273F765">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u w:val="single"/>
                <w:lang w:val="en-US" w:eastAsia="zh-CN" w:bidi="ar"/>
              </w:rPr>
              <w:t xml:space="preserve">                             </w:t>
            </w:r>
            <w:r>
              <w:rPr>
                <w:rFonts w:hint="eastAsia" w:ascii="仿宋_GB2312" w:hAnsi="Times New Roman" w:eastAsia="仿宋_GB2312" w:cs="仿宋_GB2312"/>
                <w:kern w:val="2"/>
                <w:sz w:val="32"/>
                <w:szCs w:val="32"/>
                <w:u w:val="single"/>
                <w:lang w:val="en-US" w:eastAsia="zh-CN" w:bidi="ar"/>
              </w:rPr>
              <w:t>（签章）</w:t>
            </w:r>
          </w:p>
        </w:tc>
      </w:tr>
      <w:tr w14:paraId="37F2D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000" w:type="dxa"/>
            <w:tcBorders>
              <w:top w:val="nil"/>
              <w:left w:val="nil"/>
              <w:bottom w:val="nil"/>
              <w:right w:val="nil"/>
            </w:tcBorders>
            <w:noWrap w:val="0"/>
            <w:vAlign w:val="center"/>
          </w:tcPr>
          <w:p w14:paraId="3E2C3A22">
            <w:pPr>
              <w:keepNext w:val="0"/>
              <w:keepLines w:val="0"/>
              <w:widowControl w:val="0"/>
              <w:suppressLineNumbers w:val="0"/>
              <w:adjustRightInd w:val="0"/>
              <w:snapToGrid w:val="0"/>
              <w:spacing w:before="0" w:beforeAutospacing="0" w:after="0" w:afterAutospacing="0" w:line="600" w:lineRule="exact"/>
              <w:ind w:left="0" w:leftChars="0" w:right="0" w:firstLine="0" w:firstLineChars="0"/>
              <w:jc w:val="left"/>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项目联系人：</w:t>
            </w:r>
          </w:p>
        </w:tc>
        <w:tc>
          <w:tcPr>
            <w:tcW w:w="6705" w:type="dxa"/>
            <w:tcBorders>
              <w:top w:val="nil"/>
              <w:left w:val="nil"/>
              <w:bottom w:val="nil"/>
              <w:right w:val="nil"/>
            </w:tcBorders>
            <w:noWrap w:val="0"/>
            <w:vAlign w:val="center"/>
          </w:tcPr>
          <w:p w14:paraId="7318B9E4">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u w:val="single"/>
                <w:lang w:val="en-US" w:eastAsia="zh-CN" w:bidi="ar"/>
              </w:rPr>
              <w:t xml:space="preserve">                                     </w:t>
            </w:r>
          </w:p>
        </w:tc>
      </w:tr>
      <w:tr w14:paraId="4DBFD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00" w:type="dxa"/>
            <w:tcBorders>
              <w:top w:val="nil"/>
              <w:left w:val="nil"/>
              <w:bottom w:val="nil"/>
              <w:right w:val="nil"/>
            </w:tcBorders>
            <w:noWrap w:val="0"/>
            <w:vAlign w:val="center"/>
          </w:tcPr>
          <w:p w14:paraId="4DD89D61">
            <w:pPr>
              <w:keepNext w:val="0"/>
              <w:keepLines w:val="0"/>
              <w:widowControl w:val="0"/>
              <w:suppressLineNumbers w:val="0"/>
              <w:adjustRightInd w:val="0"/>
              <w:snapToGrid w:val="0"/>
              <w:spacing w:before="0" w:beforeAutospacing="0" w:after="0" w:afterAutospacing="0" w:line="600" w:lineRule="exact"/>
              <w:ind w:left="0" w:leftChars="0" w:right="0" w:firstLine="0" w:firstLineChars="0"/>
              <w:jc w:val="left"/>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单位及职务：</w:t>
            </w:r>
          </w:p>
        </w:tc>
        <w:tc>
          <w:tcPr>
            <w:tcW w:w="6705" w:type="dxa"/>
            <w:tcBorders>
              <w:top w:val="nil"/>
              <w:left w:val="nil"/>
              <w:bottom w:val="nil"/>
              <w:right w:val="nil"/>
            </w:tcBorders>
            <w:noWrap w:val="0"/>
            <w:vAlign w:val="center"/>
          </w:tcPr>
          <w:p w14:paraId="0836B438">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u w:val="single"/>
                <w:lang w:val="en-US" w:eastAsia="zh-CN" w:bidi="ar"/>
              </w:rPr>
              <w:t xml:space="preserve">                                     </w:t>
            </w:r>
          </w:p>
        </w:tc>
      </w:tr>
      <w:tr w14:paraId="7BDA4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00" w:type="dxa"/>
            <w:tcBorders>
              <w:top w:val="nil"/>
              <w:left w:val="nil"/>
              <w:bottom w:val="nil"/>
              <w:right w:val="nil"/>
            </w:tcBorders>
            <w:noWrap w:val="0"/>
            <w:vAlign w:val="center"/>
          </w:tcPr>
          <w:p w14:paraId="56382273">
            <w:pPr>
              <w:keepNext w:val="0"/>
              <w:keepLines w:val="0"/>
              <w:widowControl w:val="0"/>
              <w:suppressLineNumbers w:val="0"/>
              <w:adjustRightInd w:val="0"/>
              <w:snapToGrid w:val="0"/>
              <w:spacing w:before="0" w:beforeAutospacing="0" w:after="0" w:afterAutospacing="0" w:line="600" w:lineRule="exact"/>
              <w:ind w:left="0" w:leftChars="0" w:right="0" w:firstLine="0" w:firstLineChars="0"/>
              <w:jc w:val="left"/>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工作电话：</w:t>
            </w:r>
          </w:p>
        </w:tc>
        <w:tc>
          <w:tcPr>
            <w:tcW w:w="6705" w:type="dxa"/>
            <w:tcBorders>
              <w:top w:val="nil"/>
              <w:left w:val="nil"/>
              <w:bottom w:val="nil"/>
              <w:right w:val="nil"/>
            </w:tcBorders>
            <w:noWrap w:val="0"/>
            <w:vAlign w:val="center"/>
          </w:tcPr>
          <w:p w14:paraId="347ED004">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u w:val="single"/>
                <w:lang w:val="en-US" w:eastAsia="zh-CN" w:bidi="ar"/>
              </w:rPr>
              <w:t xml:space="preserve">                                     </w:t>
            </w:r>
          </w:p>
        </w:tc>
      </w:tr>
      <w:tr w14:paraId="3F2DB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00" w:type="dxa"/>
            <w:tcBorders>
              <w:top w:val="nil"/>
              <w:left w:val="nil"/>
              <w:bottom w:val="nil"/>
              <w:right w:val="nil"/>
            </w:tcBorders>
            <w:noWrap w:val="0"/>
            <w:vAlign w:val="center"/>
          </w:tcPr>
          <w:p w14:paraId="6114EE24">
            <w:pPr>
              <w:keepNext w:val="0"/>
              <w:keepLines w:val="0"/>
              <w:widowControl w:val="0"/>
              <w:suppressLineNumbers w:val="0"/>
              <w:adjustRightInd w:val="0"/>
              <w:snapToGrid w:val="0"/>
              <w:spacing w:before="0" w:beforeAutospacing="0" w:after="0" w:afterAutospacing="0" w:line="600" w:lineRule="exact"/>
              <w:ind w:left="0" w:leftChars="0" w:right="0" w:firstLine="0" w:firstLineChars="0"/>
              <w:jc w:val="left"/>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手机号码：</w:t>
            </w:r>
          </w:p>
        </w:tc>
        <w:tc>
          <w:tcPr>
            <w:tcW w:w="6705" w:type="dxa"/>
            <w:tcBorders>
              <w:top w:val="nil"/>
              <w:left w:val="nil"/>
              <w:bottom w:val="nil"/>
              <w:right w:val="nil"/>
            </w:tcBorders>
            <w:noWrap w:val="0"/>
            <w:vAlign w:val="center"/>
          </w:tcPr>
          <w:p w14:paraId="08A1CD29">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u w:val="single"/>
                <w:lang w:val="en-US" w:eastAsia="zh-CN" w:bidi="ar"/>
              </w:rPr>
              <w:t xml:space="preserve">                                     </w:t>
            </w:r>
          </w:p>
        </w:tc>
      </w:tr>
      <w:tr w14:paraId="1ADAD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00" w:type="dxa"/>
            <w:tcBorders>
              <w:top w:val="nil"/>
              <w:left w:val="nil"/>
              <w:bottom w:val="nil"/>
              <w:right w:val="nil"/>
            </w:tcBorders>
            <w:noWrap w:val="0"/>
            <w:vAlign w:val="center"/>
          </w:tcPr>
          <w:p w14:paraId="4AB623F2">
            <w:pPr>
              <w:keepNext w:val="0"/>
              <w:keepLines w:val="0"/>
              <w:widowControl w:val="0"/>
              <w:suppressLineNumbers w:val="0"/>
              <w:adjustRightInd w:val="0"/>
              <w:snapToGrid w:val="0"/>
              <w:spacing w:before="0" w:beforeAutospacing="0" w:after="0" w:afterAutospacing="0" w:line="600" w:lineRule="exact"/>
              <w:ind w:left="0" w:leftChars="0" w:right="0" w:firstLine="0" w:firstLineChars="0"/>
              <w:jc w:val="left"/>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电子邮箱：</w:t>
            </w:r>
          </w:p>
        </w:tc>
        <w:tc>
          <w:tcPr>
            <w:tcW w:w="6705" w:type="dxa"/>
            <w:tcBorders>
              <w:top w:val="nil"/>
              <w:left w:val="nil"/>
              <w:bottom w:val="nil"/>
              <w:right w:val="nil"/>
            </w:tcBorders>
            <w:noWrap w:val="0"/>
            <w:vAlign w:val="center"/>
          </w:tcPr>
          <w:p w14:paraId="40228C0F">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u w:val="single"/>
                <w:lang w:val="en-US" w:eastAsia="zh-CN" w:bidi="ar"/>
              </w:rPr>
              <w:t xml:space="preserve">                                     </w:t>
            </w:r>
          </w:p>
        </w:tc>
      </w:tr>
    </w:tbl>
    <w:p w14:paraId="485A73D3">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14:paraId="064A6611">
      <w:pPr>
        <w:keepNext w:val="0"/>
        <w:keepLines w:val="0"/>
        <w:widowControl w:val="0"/>
        <w:suppressLineNumbers w:val="0"/>
        <w:spacing w:before="0" w:beforeAutospacing="0" w:after="0" w:afterAutospacing="0"/>
        <w:ind w:left="0" w:right="0"/>
        <w:jc w:val="both"/>
        <w:rPr>
          <w:rFonts w:hint="eastAsia" w:ascii="楷体_GB2312" w:hAnsi="Times New Roman" w:eastAsia="楷体_GB2312" w:cs="楷体_GB2312"/>
          <w:bCs/>
          <w:kern w:val="2"/>
          <w:sz w:val="32"/>
          <w:szCs w:val="32"/>
          <w:lang w:val="en-US" w:eastAsia="zh-CN" w:bidi="ar"/>
        </w:rPr>
      </w:pPr>
      <w:r>
        <w:rPr>
          <w:rFonts w:hint="default" w:ascii="Times New Roman" w:hAnsi="Times New Roman" w:eastAsia="仿宋_GB2312" w:cs="Times New Roman"/>
          <w:kern w:val="2"/>
          <w:sz w:val="32"/>
          <w:szCs w:val="32"/>
          <w:lang w:val="en-US" w:eastAsia="zh-CN" w:bidi="ar"/>
        </w:rPr>
        <w:t xml:space="preserve"> </w:t>
      </w:r>
    </w:p>
    <w:p w14:paraId="0150607A">
      <w:pPr>
        <w:keepNext w:val="0"/>
        <w:keepLines w:val="0"/>
        <w:widowControl w:val="0"/>
        <w:suppressLineNumbers w:val="0"/>
        <w:spacing w:before="0" w:beforeAutospacing="0" w:after="0" w:afterAutospacing="0" w:line="600" w:lineRule="exact"/>
        <w:ind w:left="0" w:right="0"/>
        <w:jc w:val="center"/>
        <w:rPr>
          <w:rFonts w:hint="eastAsia" w:ascii="楷体_GB2312" w:hAnsi="Times New Roman" w:eastAsia="楷体_GB2312" w:cs="楷体_GB2312"/>
          <w:bCs/>
          <w:kern w:val="2"/>
          <w:sz w:val="32"/>
          <w:szCs w:val="32"/>
          <w:lang w:val="en-US" w:eastAsia="zh-CN" w:bidi="ar"/>
        </w:rPr>
      </w:pPr>
      <w:r>
        <w:rPr>
          <w:rFonts w:hint="eastAsia" w:ascii="楷体_GB2312" w:eastAsia="楷体_GB2312" w:cs="楷体_GB2312"/>
          <w:bCs/>
          <w:kern w:val="2"/>
          <w:sz w:val="32"/>
          <w:szCs w:val="32"/>
          <w:lang w:val="en-US" w:eastAsia="zh-CN" w:bidi="ar"/>
        </w:rPr>
        <w:t>——肇庆市市场监督管理</w:t>
      </w:r>
      <w:r>
        <w:rPr>
          <w:rFonts w:hint="eastAsia" w:ascii="楷体_GB2312" w:hAnsi="Times New Roman" w:eastAsia="楷体_GB2312" w:cs="楷体_GB2312"/>
          <w:bCs/>
          <w:kern w:val="2"/>
          <w:sz w:val="32"/>
          <w:szCs w:val="32"/>
          <w:lang w:val="en-US" w:eastAsia="zh-CN" w:bidi="ar"/>
        </w:rPr>
        <w:t>局（知识产权局）编制</w:t>
      </w:r>
    </w:p>
    <w:p w14:paraId="515C01DC">
      <w:pPr>
        <w:keepNext w:val="0"/>
        <w:keepLines w:val="0"/>
        <w:widowControl w:val="0"/>
        <w:suppressLineNumbers w:val="0"/>
        <w:spacing w:before="0" w:beforeAutospacing="0" w:after="0" w:afterAutospacing="0" w:line="600" w:lineRule="exact"/>
        <w:ind w:left="0" w:right="0"/>
        <w:jc w:val="center"/>
        <w:rPr>
          <w:rFonts w:hint="eastAsia" w:ascii="楷体_GB2312" w:hAnsi="Times New Roman" w:eastAsia="楷体_GB2312" w:cs="楷体_GB2312"/>
          <w:bCs/>
          <w:kern w:val="2"/>
          <w:sz w:val="32"/>
          <w:szCs w:val="32"/>
          <w:lang w:val="en-US" w:eastAsia="zh-CN" w:bidi="ar"/>
        </w:rPr>
      </w:pPr>
    </w:p>
    <w:p w14:paraId="1280A8B3">
      <w:pPr>
        <w:keepNext w:val="0"/>
        <w:keepLines w:val="0"/>
        <w:widowControl w:val="0"/>
        <w:suppressLineNumbers w:val="0"/>
        <w:spacing w:before="0" w:beforeAutospacing="0" w:after="0" w:afterAutospacing="0" w:line="660" w:lineRule="exact"/>
        <w:ind w:left="0" w:right="0"/>
        <w:jc w:val="center"/>
        <w:rPr>
          <w:rFonts w:hint="eastAsia" w:ascii="方正小标宋简体" w:hAnsi="方正小标宋简体" w:eastAsia="方正小标宋简体" w:cs="方正小标宋简体"/>
          <w:kern w:val="2"/>
          <w:sz w:val="44"/>
          <w:szCs w:val="44"/>
          <w:lang w:val="en-US" w:eastAsia="zh-CN" w:bidi="ar"/>
        </w:rPr>
        <w:sectPr>
          <w:pgSz w:w="11906" w:h="16838"/>
          <w:pgMar w:top="1440" w:right="1576" w:bottom="1440" w:left="1576" w:header="851" w:footer="992" w:gutter="0"/>
          <w:cols w:space="720" w:num="1"/>
          <w:docGrid w:type="lines" w:linePitch="312" w:charSpace="0"/>
        </w:sectPr>
      </w:pPr>
    </w:p>
    <w:p w14:paraId="0E15F2BD">
      <w:pPr>
        <w:keepNext w:val="0"/>
        <w:keepLines w:val="0"/>
        <w:widowControl w:val="0"/>
        <w:suppressLineNumbers w:val="0"/>
        <w:spacing w:before="0" w:beforeAutospacing="0" w:after="0" w:afterAutospacing="0" w:line="660" w:lineRule="exact"/>
        <w:ind w:left="0" w:right="0"/>
        <w:jc w:val="center"/>
        <w:rPr>
          <w:rFonts w:hint="default" w:ascii="Times New Roman" w:hAnsi="Times New Roman" w:eastAsia="方正小标宋简体" w:cs="Times New Roman"/>
          <w:kern w:val="2"/>
          <w:sz w:val="44"/>
          <w:szCs w:val="44"/>
        </w:rPr>
      </w:pPr>
      <w:r>
        <w:rPr>
          <w:rFonts w:hint="eastAsia" w:ascii="方正小标宋简体" w:hAnsi="方正小标宋简体" w:eastAsia="方正小标宋简体" w:cs="方正小标宋简体"/>
          <w:kern w:val="2"/>
          <w:sz w:val="44"/>
          <w:szCs w:val="44"/>
          <w:lang w:val="en-US" w:eastAsia="zh-CN" w:bidi="ar"/>
        </w:rPr>
        <w:t>填表说明</w:t>
      </w:r>
    </w:p>
    <w:p w14:paraId="79C8D5F4">
      <w:pPr>
        <w:pStyle w:val="5"/>
        <w:keepNext w:val="0"/>
        <w:keepLines w:val="0"/>
        <w:widowControl w:val="0"/>
        <w:suppressLineNumbers w:val="0"/>
        <w:spacing w:before="0" w:beforeAutospacing="0" w:after="0" w:afterAutospacing="0"/>
        <w:ind w:left="0" w:right="0" w:firstLine="63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1B0069E4">
      <w:pPr>
        <w:keepNext w:val="0"/>
        <w:keepLines w:val="0"/>
        <w:widowControl w:val="0"/>
        <w:numPr>
          <w:ilvl w:val="0"/>
          <w:numId w:val="0"/>
        </w:numPr>
        <w:suppressLineNumbers w:val="0"/>
        <w:spacing w:before="0" w:beforeAutospacing="0" w:after="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仿宋_GB2312" w:cs="仿宋_GB2312"/>
          <w:kern w:val="2"/>
          <w:sz w:val="32"/>
          <w:szCs w:val="32"/>
          <w:lang w:val="en-US" w:eastAsia="zh-CN" w:bidi="ar"/>
        </w:rPr>
        <w:t>一、</w:t>
      </w:r>
      <w:r>
        <w:rPr>
          <w:rFonts w:hint="eastAsia" w:ascii="仿宋_GB2312" w:hAnsi="Times New Roman" w:eastAsia="仿宋_GB2312" w:cs="仿宋_GB2312"/>
          <w:kern w:val="2"/>
          <w:sz w:val="32"/>
          <w:szCs w:val="32"/>
          <w:lang w:val="en-US" w:eastAsia="zh-CN" w:bidi="ar"/>
        </w:rPr>
        <w:t>本申</w:t>
      </w:r>
      <w:r>
        <w:rPr>
          <w:rFonts w:hint="eastAsia" w:ascii="仿宋_GB2312" w:cs="仿宋_GB2312"/>
          <w:kern w:val="2"/>
          <w:sz w:val="32"/>
          <w:szCs w:val="32"/>
          <w:lang w:val="en-US" w:eastAsia="zh-CN" w:bidi="ar"/>
        </w:rPr>
        <w:t>报</w:t>
      </w:r>
      <w:r>
        <w:rPr>
          <w:rFonts w:hint="eastAsia" w:ascii="仿宋_GB2312" w:hAnsi="Times New Roman" w:eastAsia="仿宋_GB2312" w:cs="仿宋_GB2312"/>
          <w:kern w:val="2"/>
          <w:sz w:val="32"/>
          <w:szCs w:val="32"/>
          <w:lang w:val="en-US" w:eastAsia="zh-CN" w:bidi="ar"/>
        </w:rPr>
        <w:t>书适用于</w:t>
      </w:r>
      <w:r>
        <w:rPr>
          <w:rFonts w:hint="default" w:ascii="Times New Roman" w:hAnsi="Times New Roman" w:eastAsia="仿宋_GB2312" w:cs="Times New Roman"/>
          <w:kern w:val="2"/>
          <w:sz w:val="32"/>
          <w:szCs w:val="32"/>
          <w:lang w:val="en-US" w:eastAsia="zh-CN" w:bidi="ar"/>
        </w:rPr>
        <w:t>202</w:t>
      </w:r>
      <w:r>
        <w:rPr>
          <w:rFonts w:hint="eastAsia" w:cs="Times New Roman"/>
          <w:kern w:val="2"/>
          <w:sz w:val="32"/>
          <w:szCs w:val="32"/>
          <w:lang w:val="en-US" w:eastAsia="zh-CN" w:bidi="ar"/>
        </w:rPr>
        <w:t>5</w:t>
      </w:r>
      <w:r>
        <w:rPr>
          <w:rFonts w:hint="eastAsia" w:ascii="仿宋_GB2312" w:hAnsi="Times New Roman" w:eastAsia="仿宋_GB2312" w:cs="仿宋_GB2312"/>
          <w:kern w:val="2"/>
          <w:sz w:val="32"/>
          <w:szCs w:val="32"/>
          <w:lang w:val="en-US" w:eastAsia="zh-CN" w:bidi="ar"/>
        </w:rPr>
        <w:t>年广东省知识产权专项经费的申报工作。</w:t>
      </w:r>
    </w:p>
    <w:p w14:paraId="6B40FCCF">
      <w:pPr>
        <w:keepNext w:val="0"/>
        <w:keepLines w:val="0"/>
        <w:widowControl w:val="0"/>
        <w:numPr>
          <w:ilvl w:val="0"/>
          <w:numId w:val="0"/>
        </w:numPr>
        <w:suppressLineNumbers w:val="0"/>
        <w:spacing w:before="0" w:beforeAutospacing="0" w:after="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仿宋_GB2312" w:cs="仿宋_GB2312"/>
          <w:kern w:val="2"/>
          <w:sz w:val="32"/>
          <w:szCs w:val="32"/>
          <w:lang w:val="en-US" w:eastAsia="zh-CN" w:bidi="ar"/>
        </w:rPr>
        <w:t>二、</w:t>
      </w:r>
      <w:r>
        <w:rPr>
          <w:rFonts w:hint="eastAsia" w:ascii="仿宋_GB2312" w:hAnsi="Times New Roman" w:eastAsia="仿宋_GB2312" w:cs="仿宋_GB2312"/>
          <w:kern w:val="2"/>
          <w:sz w:val="32"/>
          <w:szCs w:val="32"/>
          <w:lang w:val="en-US" w:eastAsia="zh-CN" w:bidi="ar"/>
        </w:rPr>
        <w:t>申报单位对本申请材料以及所附材料的合法性、真实性、准确性负责。</w:t>
      </w:r>
    </w:p>
    <w:p w14:paraId="4D3F972F">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cs="仿宋_GB2312"/>
          <w:kern w:val="2"/>
          <w:sz w:val="32"/>
          <w:szCs w:val="32"/>
          <w:lang w:val="en-US" w:eastAsia="zh-CN" w:bidi="ar"/>
        </w:rPr>
        <w:t>三</w:t>
      </w:r>
      <w:r>
        <w:rPr>
          <w:rFonts w:hint="eastAsia" w:ascii="仿宋_GB2312" w:hAnsi="Times New Roman" w:eastAsia="仿宋_GB2312" w:cs="仿宋_GB2312"/>
          <w:kern w:val="2"/>
          <w:sz w:val="32"/>
          <w:szCs w:val="32"/>
          <w:lang w:val="en-US" w:eastAsia="zh-CN" w:bidi="ar"/>
        </w:rPr>
        <w:t>、申</w:t>
      </w:r>
      <w:r>
        <w:rPr>
          <w:rFonts w:hint="eastAsia" w:ascii="仿宋_GB2312" w:cs="仿宋_GB2312"/>
          <w:kern w:val="2"/>
          <w:sz w:val="32"/>
          <w:szCs w:val="32"/>
          <w:lang w:val="en-US" w:eastAsia="zh-CN" w:bidi="ar"/>
        </w:rPr>
        <w:t>报</w:t>
      </w:r>
      <w:r>
        <w:rPr>
          <w:rFonts w:hint="eastAsia" w:ascii="仿宋_GB2312" w:hAnsi="Times New Roman" w:eastAsia="仿宋_GB2312" w:cs="仿宋_GB2312"/>
          <w:kern w:val="2"/>
          <w:sz w:val="32"/>
          <w:szCs w:val="32"/>
          <w:lang w:val="en-US" w:eastAsia="zh-CN" w:bidi="ar"/>
        </w:rPr>
        <w:t>书规格为</w:t>
      </w:r>
      <w:r>
        <w:rPr>
          <w:rFonts w:hint="default" w:ascii="Times New Roman" w:hAnsi="Times New Roman" w:eastAsia="仿宋_GB2312" w:cs="Times New Roman"/>
          <w:kern w:val="2"/>
          <w:sz w:val="32"/>
          <w:szCs w:val="32"/>
          <w:lang w:val="en-US" w:eastAsia="zh-CN" w:bidi="ar"/>
        </w:rPr>
        <w:t>A4</w:t>
      </w:r>
      <w:r>
        <w:rPr>
          <w:rFonts w:hint="eastAsia" w:ascii="仿宋_GB2312" w:hAnsi="Times New Roman" w:eastAsia="仿宋_GB2312" w:cs="仿宋_GB2312"/>
          <w:kern w:val="2"/>
          <w:sz w:val="32"/>
          <w:szCs w:val="32"/>
          <w:lang w:val="en-US" w:eastAsia="zh-CN" w:bidi="ar"/>
        </w:rPr>
        <w:t>纸，各栏不够填写时，请自行加页。申报书宜双面打印，并于左侧装订成册，一式</w:t>
      </w:r>
      <w:r>
        <w:rPr>
          <w:rFonts w:hint="default" w:ascii="Times New Roman" w:hAnsi="Times New Roman" w:eastAsia="仿宋_GB2312" w:cs="Times New Roman"/>
          <w:kern w:val="2"/>
          <w:sz w:val="32"/>
          <w:szCs w:val="32"/>
          <w:lang w:val="en-US" w:eastAsia="zh-CN" w:bidi="ar"/>
        </w:rPr>
        <w:t>2</w:t>
      </w:r>
      <w:r>
        <w:rPr>
          <w:rFonts w:hint="eastAsia" w:ascii="仿宋_GB2312" w:hAnsi="Times New Roman" w:eastAsia="仿宋_GB2312" w:cs="仿宋_GB2312"/>
          <w:kern w:val="2"/>
          <w:sz w:val="32"/>
          <w:szCs w:val="32"/>
          <w:lang w:val="en-US" w:eastAsia="zh-CN" w:bidi="ar"/>
        </w:rPr>
        <w:t>份（加盖公章）。提交同时，须同时提交电子件（可编辑版</w:t>
      </w:r>
      <w:r>
        <w:rPr>
          <w:rFonts w:hint="default" w:ascii="Times New Roman" w:hAnsi="Times New Roman" w:eastAsia="仿宋_GB2312" w:cs="Times New Roman"/>
          <w:kern w:val="2"/>
          <w:sz w:val="32"/>
          <w:szCs w:val="32"/>
          <w:lang w:val="en-US" w:eastAsia="zh-CN" w:bidi="ar"/>
        </w:rPr>
        <w:t>word</w:t>
      </w:r>
      <w:r>
        <w:rPr>
          <w:rFonts w:hint="eastAsia" w:ascii="仿宋_GB2312" w:hAnsi="Times New Roman" w:eastAsia="仿宋_GB2312" w:cs="仿宋_GB2312"/>
          <w:kern w:val="2"/>
          <w:sz w:val="32"/>
          <w:szCs w:val="32"/>
          <w:lang w:val="en-US" w:eastAsia="zh-CN" w:bidi="ar"/>
        </w:rPr>
        <w:t>及盖章扫描</w:t>
      </w:r>
      <w:r>
        <w:rPr>
          <w:rFonts w:hint="default" w:ascii="Times New Roman" w:hAnsi="Times New Roman" w:eastAsia="仿宋_GB2312" w:cs="Times New Roman"/>
          <w:kern w:val="2"/>
          <w:sz w:val="32"/>
          <w:szCs w:val="32"/>
          <w:lang w:val="en-US" w:eastAsia="zh-CN" w:bidi="ar"/>
        </w:rPr>
        <w:t>PDF</w:t>
      </w:r>
      <w:r>
        <w:rPr>
          <w:rFonts w:hint="eastAsia" w:ascii="仿宋_GB2312" w:hAnsi="Times New Roman" w:eastAsia="仿宋_GB2312" w:cs="仿宋_GB2312"/>
          <w:kern w:val="2"/>
          <w:sz w:val="32"/>
          <w:szCs w:val="32"/>
          <w:lang w:val="en-US" w:eastAsia="zh-CN" w:bidi="ar"/>
        </w:rPr>
        <w:t>版）。</w:t>
      </w:r>
    </w:p>
    <w:p w14:paraId="44725A71">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1A8E36E4">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170B3656">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01F87381">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4AE2DE75">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1AF681D6">
      <w:pPr>
        <w:keepNext w:val="0"/>
        <w:keepLines w:val="0"/>
        <w:widowControl/>
        <w:suppressLineNumbers w:val="0"/>
        <w:spacing w:before="0" w:beforeAutospacing="0" w:after="0" w:afterAutospacing="0"/>
        <w:ind w:left="0" w:right="0"/>
        <w:jc w:val="left"/>
        <w:rPr>
          <w:rFonts w:hint="eastAsia" w:ascii="黑体" w:hAnsi="宋体" w:eastAsia="黑体" w:cs="黑体"/>
          <w:kern w:val="2"/>
          <w:sz w:val="32"/>
          <w:szCs w:val="32"/>
          <w:lang w:val="en-US" w:eastAsia="zh-CN" w:bidi="ar"/>
        </w:rPr>
      </w:pPr>
    </w:p>
    <w:p w14:paraId="5F0D6C05">
      <w:pPr>
        <w:keepNext w:val="0"/>
        <w:keepLines w:val="0"/>
        <w:widowControl/>
        <w:suppressLineNumbers w:val="0"/>
        <w:spacing w:before="0" w:beforeAutospacing="0" w:after="0" w:afterAutospacing="0"/>
        <w:ind w:left="0" w:right="0"/>
        <w:jc w:val="left"/>
        <w:rPr>
          <w:rFonts w:hint="eastAsia" w:ascii="黑体" w:hAnsi="宋体" w:eastAsia="黑体" w:cs="黑体"/>
          <w:kern w:val="2"/>
          <w:sz w:val="32"/>
          <w:szCs w:val="32"/>
          <w:lang w:val="en-US" w:eastAsia="zh-CN" w:bidi="ar"/>
        </w:rPr>
      </w:pPr>
    </w:p>
    <w:p w14:paraId="3F0B1EC6">
      <w:pPr>
        <w:keepNext w:val="0"/>
        <w:keepLines w:val="0"/>
        <w:widowControl/>
        <w:suppressLineNumbers w:val="0"/>
        <w:spacing w:before="0" w:beforeAutospacing="0" w:after="0" w:afterAutospacing="0"/>
        <w:ind w:left="0" w:right="0"/>
        <w:jc w:val="left"/>
        <w:rPr>
          <w:rFonts w:hint="eastAsia" w:ascii="黑体" w:hAnsi="宋体" w:eastAsia="黑体" w:cs="黑体"/>
          <w:kern w:val="2"/>
          <w:sz w:val="32"/>
          <w:szCs w:val="32"/>
          <w:lang w:val="en-US" w:eastAsia="zh-CN" w:bidi="ar"/>
        </w:rPr>
      </w:pPr>
    </w:p>
    <w:p w14:paraId="4D502700">
      <w:pPr>
        <w:keepNext w:val="0"/>
        <w:keepLines w:val="0"/>
        <w:widowControl/>
        <w:suppressLineNumbers w:val="0"/>
        <w:spacing w:before="0" w:beforeAutospacing="0" w:after="0" w:afterAutospacing="0"/>
        <w:ind w:left="0" w:right="0"/>
        <w:jc w:val="left"/>
        <w:rPr>
          <w:rFonts w:hint="eastAsia" w:ascii="黑体" w:hAnsi="宋体" w:eastAsia="黑体" w:cs="黑体"/>
          <w:kern w:val="2"/>
          <w:sz w:val="32"/>
          <w:szCs w:val="32"/>
          <w:lang w:val="en-US" w:eastAsia="zh-CN" w:bidi="ar"/>
        </w:rPr>
      </w:pPr>
    </w:p>
    <w:p w14:paraId="1F43E02C">
      <w:pPr>
        <w:keepNext w:val="0"/>
        <w:keepLines w:val="0"/>
        <w:widowControl/>
        <w:suppressLineNumbers w:val="0"/>
        <w:spacing w:before="0" w:beforeAutospacing="0" w:after="0" w:afterAutospacing="0"/>
        <w:ind w:left="0" w:right="0"/>
        <w:jc w:val="left"/>
        <w:rPr>
          <w:rFonts w:hint="eastAsia" w:ascii="黑体" w:hAnsi="宋体" w:eastAsia="黑体" w:cs="黑体"/>
          <w:kern w:val="2"/>
          <w:sz w:val="32"/>
          <w:szCs w:val="32"/>
          <w:lang w:val="en-US" w:eastAsia="zh-CN" w:bidi="ar"/>
        </w:rPr>
      </w:pPr>
    </w:p>
    <w:p w14:paraId="57C0F90A">
      <w:pPr>
        <w:keepNext w:val="0"/>
        <w:keepLines w:val="0"/>
        <w:widowControl/>
        <w:suppressLineNumbers w:val="0"/>
        <w:spacing w:before="0" w:beforeAutospacing="0" w:after="0" w:afterAutospacing="0"/>
        <w:ind w:left="0" w:right="0"/>
        <w:jc w:val="left"/>
        <w:rPr>
          <w:rFonts w:hint="eastAsia" w:ascii="黑体" w:hAnsi="宋体" w:eastAsia="黑体" w:cs="黑体"/>
          <w:kern w:val="2"/>
          <w:sz w:val="32"/>
          <w:szCs w:val="32"/>
          <w:lang w:val="en-US" w:eastAsia="zh-CN" w:bidi="ar"/>
        </w:rPr>
      </w:pPr>
    </w:p>
    <w:p w14:paraId="5EBDC4A0">
      <w:pPr>
        <w:keepNext w:val="0"/>
        <w:keepLines w:val="0"/>
        <w:widowControl/>
        <w:suppressLineNumbers w:val="0"/>
        <w:spacing w:before="0" w:beforeAutospacing="0" w:after="0" w:afterAutospacing="0"/>
        <w:ind w:left="0" w:right="0"/>
        <w:jc w:val="left"/>
        <w:rPr>
          <w:rFonts w:hint="eastAsia" w:ascii="黑体" w:hAnsi="宋体" w:eastAsia="黑体" w:cs="黑体"/>
          <w:kern w:val="2"/>
          <w:sz w:val="32"/>
          <w:szCs w:val="32"/>
          <w:lang w:val="en-US" w:eastAsia="zh-CN" w:bidi="ar"/>
        </w:rPr>
      </w:pPr>
    </w:p>
    <w:p w14:paraId="3B1B9141">
      <w:pPr>
        <w:keepNext w:val="0"/>
        <w:keepLines w:val="0"/>
        <w:widowControl/>
        <w:suppressLineNumbers w:val="0"/>
        <w:jc w:val="center"/>
        <w:textAlignment w:val="center"/>
        <w:rPr>
          <w:rFonts w:hint="default" w:ascii="Times New Roman" w:hAnsi="Times New Roman" w:eastAsia="小标宋" w:cs="Times New Roman"/>
          <w:i w:val="0"/>
          <w:iCs w:val="0"/>
          <w:color w:val="000000"/>
          <w:kern w:val="0"/>
          <w:sz w:val="44"/>
          <w:szCs w:val="44"/>
          <w:u w:val="none"/>
          <w:lang w:val="en-US" w:eastAsia="zh-CN" w:bidi="ar"/>
        </w:rPr>
      </w:pPr>
      <w:r>
        <w:rPr>
          <w:rFonts w:hint="default" w:ascii="Times New Roman" w:hAnsi="Times New Roman" w:eastAsia="小标宋" w:cs="Times New Roman"/>
          <w:i w:val="0"/>
          <w:iCs w:val="0"/>
          <w:color w:val="000000"/>
          <w:kern w:val="0"/>
          <w:sz w:val="44"/>
          <w:szCs w:val="44"/>
          <w:u w:val="none"/>
          <w:lang w:val="en-US" w:eastAsia="zh-CN" w:bidi="ar"/>
        </w:rPr>
        <w:t>2026年转化运用</w:t>
      </w:r>
      <w:r>
        <w:rPr>
          <w:rFonts w:hint="eastAsia" w:eastAsia="小标宋" w:cs="Times New Roman"/>
          <w:i w:val="0"/>
          <w:iCs w:val="0"/>
          <w:color w:val="000000"/>
          <w:kern w:val="0"/>
          <w:sz w:val="44"/>
          <w:szCs w:val="44"/>
          <w:u w:val="none"/>
          <w:lang w:val="en-US" w:eastAsia="zh-CN" w:bidi="ar"/>
        </w:rPr>
        <w:t>类</w:t>
      </w:r>
      <w:r>
        <w:rPr>
          <w:rFonts w:hint="default" w:ascii="Times New Roman" w:hAnsi="Times New Roman" w:eastAsia="小标宋" w:cs="Times New Roman"/>
          <w:i w:val="0"/>
          <w:iCs w:val="0"/>
          <w:color w:val="000000"/>
          <w:kern w:val="0"/>
          <w:sz w:val="44"/>
          <w:szCs w:val="44"/>
          <w:u w:val="none"/>
          <w:lang w:val="en-US" w:eastAsia="zh-CN" w:bidi="ar"/>
        </w:rPr>
        <w:t>项目申报承诺</w:t>
      </w:r>
    </w:p>
    <w:p w14:paraId="0E8410FF">
      <w:pPr>
        <w:pStyle w:val="2"/>
        <w:ind w:firstLine="640" w:firstLineChars="200"/>
        <w:rPr>
          <w:rFonts w:hint="default" w:ascii="Times New Roman" w:hAnsi="Times New Roman" w:eastAsia="仿宋_GB2312" w:cs="Times New Roman"/>
          <w:b w:val="0"/>
          <w:kern w:val="2"/>
          <w:sz w:val="32"/>
          <w:szCs w:val="32"/>
          <w:lang w:val="en-US" w:eastAsia="zh-CN" w:bidi="ar"/>
        </w:rPr>
      </w:pPr>
      <w:r>
        <w:rPr>
          <w:rFonts w:hint="default" w:ascii="Times New Roman" w:hAnsi="Times New Roman" w:eastAsia="仿宋_GB2312" w:cs="Times New Roman"/>
          <w:b w:val="0"/>
          <w:kern w:val="2"/>
          <w:sz w:val="32"/>
          <w:szCs w:val="32"/>
          <w:lang w:val="en-US" w:eastAsia="zh-CN" w:bidi="ar"/>
        </w:rPr>
        <w:t>为更好统筹服务资源，提高项目服务质量，确保同一单位不“扎堆”承担不同地市的知识产权转化运用类项目，我单位承诺：一是在2026年省级知识产权专项资金支持地市开展的专利转化运用体系建设、国家知识产权金融生态示范区及广东省数据知识产权运用、专利转化运用人才体系建设、专利密集型产品培育推广等4个项目（见下表）申报中，申报地市不超过2个市（不含深圳市）、申报类型不超过2类项目；二是在“第八届知交会”“第四届粤创赛”重大活动中，只选择申报其中一项重大活动。如后续经检查时发现有未遵守承诺的情况，我单位同意取消我单位以上项目入库资格。</w:t>
      </w:r>
    </w:p>
    <w:p w14:paraId="5610B712">
      <w:pPr>
        <w:ind w:firstLine="5440" w:firstLineChars="1700"/>
        <w:rPr>
          <w:rFonts w:hint="default" w:ascii="Times New Roman" w:hAnsi="Times New Roman" w:cs="Times New Roman"/>
          <w:b w:val="0"/>
          <w:kern w:val="2"/>
          <w:sz w:val="32"/>
          <w:szCs w:val="32"/>
          <w:lang w:val="en-US" w:eastAsia="zh-CN" w:bidi="ar"/>
        </w:rPr>
      </w:pPr>
    </w:p>
    <w:p w14:paraId="587B1A5B">
      <w:pPr>
        <w:ind w:firstLine="5440" w:firstLineChars="1700"/>
        <w:rPr>
          <w:rFonts w:hint="default" w:ascii="Times New Roman" w:hAnsi="Times New Roman" w:cs="Times New Roman"/>
          <w:b w:val="0"/>
          <w:kern w:val="2"/>
          <w:sz w:val="32"/>
          <w:szCs w:val="32"/>
          <w:lang w:val="en-US" w:eastAsia="zh-CN" w:bidi="ar"/>
        </w:rPr>
      </w:pPr>
    </w:p>
    <w:p w14:paraId="759F45E6">
      <w:pPr>
        <w:ind w:firstLine="4480" w:firstLineChars="1400"/>
        <w:rPr>
          <w:rFonts w:hint="default" w:ascii="Times New Roman" w:hAnsi="Times New Roman" w:cs="Times New Roman"/>
          <w:b w:val="0"/>
          <w:kern w:val="2"/>
          <w:sz w:val="32"/>
          <w:szCs w:val="32"/>
          <w:lang w:val="en-US" w:eastAsia="zh-CN" w:bidi="ar"/>
        </w:rPr>
      </w:pPr>
      <w:r>
        <w:rPr>
          <w:rFonts w:hint="default" w:ascii="Times New Roman" w:hAnsi="Times New Roman" w:cs="Times New Roman"/>
          <w:b w:val="0"/>
          <w:kern w:val="2"/>
          <w:sz w:val="32"/>
          <w:szCs w:val="32"/>
          <w:lang w:val="en-US" w:eastAsia="zh-CN" w:bidi="ar"/>
        </w:rPr>
        <w:t>承诺单位（盖章）：</w:t>
      </w:r>
    </w:p>
    <w:p w14:paraId="76E7AA48">
      <w:pPr>
        <w:ind w:firstLine="4800" w:firstLineChars="1500"/>
        <w:rPr>
          <w:rFonts w:hint="default" w:ascii="Times New Roman" w:hAnsi="Times New Roman" w:cs="Times New Roman"/>
          <w:lang w:val="en-US" w:eastAsia="zh-CN"/>
        </w:rPr>
      </w:pPr>
      <w:r>
        <w:rPr>
          <w:rFonts w:hint="default" w:ascii="Times New Roman" w:hAnsi="Times New Roman" w:cs="Times New Roman"/>
          <w:b w:val="0"/>
          <w:kern w:val="2"/>
          <w:sz w:val="32"/>
          <w:szCs w:val="32"/>
          <w:lang w:val="en-US" w:eastAsia="zh-CN" w:bidi="ar"/>
        </w:rPr>
        <w:t>时间：</w:t>
      </w:r>
    </w:p>
    <w:p w14:paraId="6D6EC71F">
      <w:pPr>
        <w:pStyle w:val="2"/>
        <w:rPr>
          <w:rFonts w:hint="default" w:ascii="Times New Roman" w:hAnsi="Times New Roman" w:eastAsia="仿宋_GB2312" w:cs="Times New Roman"/>
          <w:b w:val="0"/>
          <w:kern w:val="2"/>
          <w:sz w:val="32"/>
          <w:szCs w:val="32"/>
          <w:lang w:val="en-US" w:eastAsia="zh-CN" w:bidi="ar"/>
        </w:rPr>
      </w:pPr>
    </w:p>
    <w:p w14:paraId="2459D99C">
      <w:pPr>
        <w:rPr>
          <w:rFonts w:hint="eastAsia" w:ascii="仿宋_GB2312" w:hAnsi="Times New Roman" w:cs="仿宋_GB2312"/>
          <w:b w:val="0"/>
          <w:kern w:val="2"/>
          <w:sz w:val="32"/>
          <w:szCs w:val="32"/>
          <w:lang w:val="en-US" w:eastAsia="zh-CN" w:bidi="ar"/>
        </w:rPr>
      </w:pPr>
    </w:p>
    <w:p w14:paraId="5E38D4AF">
      <w:pPr>
        <w:pStyle w:val="2"/>
        <w:rPr>
          <w:rFonts w:hint="eastAsia" w:ascii="仿宋_GB2312" w:hAnsi="Times New Roman" w:cs="仿宋_GB2312"/>
          <w:b w:val="0"/>
          <w:kern w:val="2"/>
          <w:sz w:val="32"/>
          <w:szCs w:val="32"/>
          <w:lang w:val="en-US" w:eastAsia="zh-CN" w:bidi="ar"/>
        </w:rPr>
      </w:pPr>
    </w:p>
    <w:p w14:paraId="08FA6353">
      <w:pPr>
        <w:rPr>
          <w:rFonts w:hint="eastAsia" w:ascii="仿宋_GB2312" w:hAnsi="Times New Roman" w:cs="仿宋_GB2312"/>
          <w:b w:val="0"/>
          <w:kern w:val="2"/>
          <w:sz w:val="32"/>
          <w:szCs w:val="32"/>
          <w:lang w:val="en-US" w:eastAsia="zh-CN" w:bidi="ar"/>
        </w:rPr>
      </w:pPr>
    </w:p>
    <w:p w14:paraId="7C443A1E">
      <w:pPr>
        <w:pStyle w:val="2"/>
        <w:pageBreakBefore w:val="0"/>
        <w:kinsoku/>
        <w:wordWrap/>
        <w:overflowPunct/>
        <w:topLinePunct w:val="0"/>
        <w:autoSpaceDE/>
        <w:autoSpaceDN/>
        <w:bidi w:val="0"/>
        <w:adjustRightInd w:val="0"/>
        <w:snapToGrid w:val="0"/>
        <w:spacing w:before="0" w:beforeLines="0" w:after="0" w:afterLines="0" w:line="240" w:lineRule="auto"/>
        <w:jc w:val="center"/>
        <w:rPr>
          <w:rFonts w:hint="eastAsia" w:ascii="小标宋" w:hAnsi="小标宋" w:eastAsia="小标宋" w:cs="小标宋"/>
          <w:b w:val="0"/>
          <w:bCs/>
          <w:i w:val="0"/>
          <w:iCs w:val="0"/>
          <w:color w:val="000000"/>
          <w:kern w:val="0"/>
          <w:sz w:val="44"/>
          <w:szCs w:val="44"/>
          <w:u w:val="none"/>
          <w:lang w:val="en-US" w:eastAsia="zh-CN" w:bidi="ar"/>
        </w:rPr>
      </w:pPr>
      <w:r>
        <w:rPr>
          <w:rFonts w:hint="eastAsia" w:ascii="小标宋" w:hAnsi="小标宋" w:eastAsia="小标宋" w:cs="小标宋"/>
          <w:b w:val="0"/>
          <w:bCs/>
          <w:i w:val="0"/>
          <w:iCs w:val="0"/>
          <w:color w:val="000000"/>
          <w:kern w:val="0"/>
          <w:sz w:val="44"/>
          <w:szCs w:val="44"/>
          <w:u w:val="none"/>
          <w:lang w:val="en-US" w:eastAsia="zh-CN" w:bidi="ar"/>
        </w:rPr>
        <w:t>2026年拟申报转化运用类项目和活动汇总表</w:t>
      </w:r>
    </w:p>
    <w:p w14:paraId="3848B926">
      <w:pPr>
        <w:pStyle w:val="2"/>
        <w:pageBreakBefore w:val="0"/>
        <w:kinsoku/>
        <w:wordWrap/>
        <w:overflowPunct/>
        <w:topLinePunct w:val="0"/>
        <w:autoSpaceDE/>
        <w:autoSpaceDN/>
        <w:bidi w:val="0"/>
        <w:adjustRightInd w:val="0"/>
        <w:snapToGrid w:val="0"/>
        <w:spacing w:before="0" w:beforeLines="0" w:after="0" w:afterLines="0" w:line="240" w:lineRule="auto"/>
        <w:jc w:val="center"/>
        <w:rPr>
          <w:rFonts w:hint="eastAsia" w:ascii="楷体_GB2312" w:hAnsi="楷体_GB2312" w:eastAsia="楷体_GB2312" w:cs="楷体_GB2312"/>
          <w:b w:val="0"/>
          <w:bCs/>
          <w:i w:val="0"/>
          <w:iCs w:val="0"/>
          <w:color w:val="000000"/>
          <w:kern w:val="0"/>
          <w:sz w:val="32"/>
          <w:szCs w:val="32"/>
          <w:u w:val="none"/>
          <w:lang w:val="en-US" w:eastAsia="zh-CN" w:bidi="ar"/>
        </w:rPr>
      </w:pPr>
    </w:p>
    <w:p w14:paraId="04B9B5EF">
      <w:pPr>
        <w:pStyle w:val="2"/>
        <w:pageBreakBefore w:val="0"/>
        <w:kinsoku/>
        <w:wordWrap/>
        <w:overflowPunct/>
        <w:topLinePunct w:val="0"/>
        <w:autoSpaceDE/>
        <w:autoSpaceDN/>
        <w:bidi w:val="0"/>
        <w:adjustRightInd w:val="0"/>
        <w:snapToGrid w:val="0"/>
        <w:spacing w:before="0" w:beforeLines="0" w:after="0" w:afterLines="0" w:line="240" w:lineRule="auto"/>
        <w:ind w:firstLine="640" w:firstLineChars="200"/>
        <w:jc w:val="both"/>
        <w:rPr>
          <w:rFonts w:hint="default" w:ascii="Times New Roman" w:hAnsi="Times New Roman" w:eastAsia="楷体_GB2312" w:cs="Times New Roman"/>
          <w:b w:val="0"/>
          <w:bCs/>
          <w:i w:val="0"/>
          <w:iCs w:val="0"/>
          <w:color w:val="000000"/>
          <w:kern w:val="0"/>
          <w:sz w:val="32"/>
          <w:szCs w:val="32"/>
          <w:u w:val="none"/>
          <w:lang w:val="en-US" w:eastAsia="zh-CN" w:bidi="ar"/>
        </w:rPr>
      </w:pPr>
      <w:r>
        <w:rPr>
          <w:rFonts w:hint="default" w:ascii="Times New Roman" w:hAnsi="Times New Roman" w:eastAsia="楷体_GB2312" w:cs="Times New Roman"/>
          <w:b w:val="0"/>
          <w:bCs/>
          <w:i w:val="0"/>
          <w:iCs w:val="0"/>
          <w:color w:val="000000"/>
          <w:kern w:val="0"/>
          <w:sz w:val="32"/>
          <w:szCs w:val="32"/>
          <w:u w:val="none"/>
          <w:lang w:val="en-US" w:eastAsia="zh-CN" w:bidi="ar"/>
        </w:rPr>
        <w:t>1.下表由申报单位填写，作为申报书内容。</w:t>
      </w:r>
    </w:p>
    <w:p w14:paraId="420ED957">
      <w:pPr>
        <w:pStyle w:val="2"/>
        <w:pageBreakBefore w:val="0"/>
        <w:kinsoku/>
        <w:wordWrap/>
        <w:overflowPunct/>
        <w:topLinePunct w:val="0"/>
        <w:autoSpaceDE/>
        <w:autoSpaceDN/>
        <w:bidi w:val="0"/>
        <w:adjustRightInd w:val="0"/>
        <w:snapToGrid w:val="0"/>
        <w:spacing w:before="0" w:beforeLines="0" w:after="0" w:afterLines="0" w:line="240" w:lineRule="auto"/>
        <w:ind w:firstLine="640" w:firstLineChars="200"/>
        <w:jc w:val="both"/>
        <w:rPr>
          <w:rFonts w:hint="default" w:ascii="Times New Roman" w:hAnsi="Times New Roman" w:eastAsia="楷体_GB2312" w:cs="Times New Roman"/>
          <w:b w:val="0"/>
          <w:bCs/>
          <w:i w:val="0"/>
          <w:iCs w:val="0"/>
          <w:color w:val="000000"/>
          <w:kern w:val="0"/>
          <w:sz w:val="32"/>
          <w:szCs w:val="32"/>
          <w:u w:val="none"/>
          <w:lang w:val="en-US" w:eastAsia="zh-CN" w:bidi="ar"/>
        </w:rPr>
      </w:pPr>
      <w:r>
        <w:rPr>
          <w:rFonts w:hint="default" w:ascii="Times New Roman" w:hAnsi="Times New Roman" w:eastAsia="楷体_GB2312" w:cs="Times New Roman"/>
          <w:b w:val="0"/>
          <w:bCs/>
          <w:i w:val="0"/>
          <w:iCs w:val="0"/>
          <w:color w:val="000000"/>
          <w:kern w:val="0"/>
          <w:sz w:val="32"/>
          <w:szCs w:val="32"/>
          <w:u w:val="none"/>
          <w:lang w:val="en-US" w:eastAsia="zh-CN" w:bidi="ar"/>
        </w:rPr>
        <w:t>2.</w:t>
      </w:r>
      <w:r>
        <w:rPr>
          <w:rFonts w:hint="default" w:ascii="Times New Roman" w:hAnsi="Times New Roman" w:eastAsia="楷体_GB2312" w:cs="Times New Roman"/>
          <w:b w:val="0"/>
          <w:bCs/>
          <w:color w:val="000000"/>
          <w:kern w:val="0"/>
          <w:sz w:val="32"/>
          <w:szCs w:val="32"/>
          <w:lang w:val="en-US" w:eastAsia="zh-CN" w:bidi="ar"/>
        </w:rPr>
        <w:t>各申报单位根据自身情况，</w:t>
      </w:r>
      <w:r>
        <w:rPr>
          <w:rFonts w:hint="eastAsia" w:ascii="Times New Roman" w:hAnsi="Times New Roman" w:eastAsia="楷体_GB2312" w:cs="Times New Roman"/>
          <w:b w:val="0"/>
          <w:bCs/>
          <w:color w:val="000000"/>
          <w:kern w:val="0"/>
          <w:sz w:val="32"/>
          <w:szCs w:val="32"/>
          <w:lang w:val="en-US" w:eastAsia="zh-CN" w:bidi="ar"/>
        </w:rPr>
        <w:t>可</w:t>
      </w:r>
      <w:r>
        <w:rPr>
          <w:rFonts w:hint="default" w:ascii="Times New Roman" w:hAnsi="Times New Roman" w:eastAsia="楷体_GB2312" w:cs="Times New Roman"/>
          <w:b w:val="0"/>
          <w:bCs/>
          <w:color w:val="000000"/>
          <w:kern w:val="0"/>
          <w:sz w:val="32"/>
          <w:szCs w:val="32"/>
          <w:lang w:val="en-US" w:eastAsia="zh-CN" w:bidi="ar"/>
        </w:rPr>
        <w:t>选择不超过2个地市（不含深圳市）、每个地市不超过2类项目进行申报</w:t>
      </w:r>
      <w:r>
        <w:rPr>
          <w:rFonts w:hint="eastAsia" w:ascii="Times New Roman" w:hAnsi="Times New Roman" w:eastAsia="楷体_GB2312" w:cs="Times New Roman"/>
          <w:b w:val="0"/>
          <w:bCs/>
          <w:color w:val="000000"/>
          <w:kern w:val="0"/>
          <w:sz w:val="32"/>
          <w:szCs w:val="32"/>
          <w:lang w:eastAsia="zh-CN" w:bidi="ar"/>
        </w:rPr>
        <w:t>；同时可</w:t>
      </w:r>
      <w:r>
        <w:rPr>
          <w:rFonts w:hint="default" w:ascii="Times New Roman" w:hAnsi="Times New Roman" w:eastAsia="楷体_GB2312" w:cs="Times New Roman"/>
          <w:b w:val="0"/>
          <w:bCs/>
          <w:color w:val="000000"/>
          <w:kern w:val="0"/>
          <w:sz w:val="32"/>
          <w:szCs w:val="32"/>
          <w:lang w:val="en-US" w:eastAsia="zh-CN" w:bidi="ar"/>
        </w:rPr>
        <w:t>选择</w:t>
      </w:r>
      <w:r>
        <w:rPr>
          <w:rFonts w:hint="eastAsia" w:ascii="Times New Roman" w:hAnsi="Times New Roman" w:eastAsia="楷体_GB2312" w:cs="Times New Roman"/>
          <w:b w:val="0"/>
          <w:bCs/>
          <w:color w:val="000000"/>
          <w:kern w:val="0"/>
          <w:sz w:val="32"/>
          <w:szCs w:val="32"/>
          <w:lang w:val="en-US" w:eastAsia="zh-CN" w:bidi="ar"/>
        </w:rPr>
        <w:t>1</w:t>
      </w:r>
      <w:r>
        <w:rPr>
          <w:rFonts w:hint="default" w:ascii="Times New Roman" w:hAnsi="Times New Roman" w:eastAsia="楷体_GB2312" w:cs="Times New Roman"/>
          <w:b w:val="0"/>
          <w:bCs/>
          <w:color w:val="000000"/>
          <w:kern w:val="0"/>
          <w:sz w:val="32"/>
          <w:szCs w:val="32"/>
          <w:lang w:val="en-US" w:eastAsia="zh-CN" w:bidi="ar"/>
        </w:rPr>
        <w:t>项活动进行申报</w:t>
      </w:r>
      <w:r>
        <w:rPr>
          <w:rFonts w:hint="default" w:ascii="Times New Roman" w:hAnsi="Times New Roman" w:eastAsia="楷体_GB2312" w:cs="Times New Roman"/>
          <w:b w:val="0"/>
          <w:bCs/>
          <w:color w:val="000000"/>
          <w:kern w:val="0"/>
          <w:sz w:val="32"/>
          <w:szCs w:val="32"/>
          <w:lang w:eastAsia="zh-CN" w:bidi="ar"/>
        </w:rPr>
        <w:t>（即同一申报单位最多</w:t>
      </w:r>
      <w:r>
        <w:rPr>
          <w:rFonts w:hint="eastAsia" w:ascii="Times New Roman" w:hAnsi="Times New Roman" w:eastAsia="楷体_GB2312" w:cs="Times New Roman"/>
          <w:b w:val="0"/>
          <w:bCs/>
          <w:color w:val="000000"/>
          <w:kern w:val="0"/>
          <w:sz w:val="32"/>
          <w:szCs w:val="32"/>
          <w:lang w:eastAsia="zh-CN" w:bidi="ar"/>
        </w:rPr>
        <w:t>可选择</w:t>
      </w:r>
      <w:r>
        <w:rPr>
          <w:rFonts w:hint="default" w:ascii="Times New Roman" w:hAnsi="Times New Roman" w:eastAsia="楷体_GB2312" w:cs="Times New Roman"/>
          <w:b w:val="0"/>
          <w:bCs/>
          <w:color w:val="000000"/>
          <w:kern w:val="0"/>
          <w:sz w:val="32"/>
          <w:szCs w:val="32"/>
          <w:lang w:eastAsia="zh-CN" w:bidi="ar"/>
        </w:rPr>
        <w:t>申报</w:t>
      </w:r>
      <w:r>
        <w:rPr>
          <w:rFonts w:hint="default" w:ascii="Times New Roman" w:hAnsi="Times New Roman" w:eastAsia="楷体_GB2312" w:cs="Times New Roman"/>
          <w:b w:val="0"/>
          <w:bCs/>
          <w:color w:val="000000"/>
          <w:kern w:val="0"/>
          <w:sz w:val="32"/>
          <w:szCs w:val="32"/>
          <w:lang w:val="en-US" w:eastAsia="zh-CN" w:bidi="ar"/>
        </w:rPr>
        <w:t>4个项目和1项活动</w:t>
      </w:r>
      <w:r>
        <w:rPr>
          <w:rFonts w:hint="default" w:ascii="Times New Roman" w:hAnsi="Times New Roman" w:eastAsia="楷体_GB2312" w:cs="Times New Roman"/>
          <w:b w:val="0"/>
          <w:bCs/>
          <w:color w:val="000000"/>
          <w:kern w:val="0"/>
          <w:sz w:val="32"/>
          <w:szCs w:val="32"/>
          <w:lang w:eastAsia="zh-CN" w:bidi="ar"/>
        </w:rPr>
        <w:t>）</w:t>
      </w:r>
      <w:r>
        <w:rPr>
          <w:rFonts w:hint="default" w:ascii="Times New Roman" w:hAnsi="Times New Roman" w:eastAsia="楷体_GB2312" w:cs="Times New Roman"/>
          <w:b w:val="0"/>
          <w:bCs/>
          <w:color w:val="000000"/>
          <w:kern w:val="0"/>
          <w:szCs w:val="32"/>
          <w:lang w:val="en-US" w:eastAsia="zh-CN" w:bidi="ar"/>
        </w:rPr>
        <w:t>。</w:t>
      </w:r>
    </w:p>
    <w:p w14:paraId="1EBA6512">
      <w:pPr>
        <w:pStyle w:val="2"/>
        <w:adjustRightInd w:val="0"/>
        <w:snapToGrid w:val="0"/>
        <w:spacing w:before="0" w:beforeLines="0" w:after="0" w:afterLines="0" w:line="240" w:lineRule="auto"/>
        <w:ind w:firstLine="640" w:firstLineChars="200"/>
        <w:jc w:val="both"/>
        <w:rPr>
          <w:rFonts w:hint="default" w:ascii="Times New Roman" w:hAnsi="Times New Roman" w:eastAsia="楷体_GB2312" w:cs="Times New Roman"/>
          <w:b w:val="0"/>
          <w:bCs/>
          <w:i w:val="0"/>
          <w:iCs w:val="0"/>
          <w:color w:val="000000"/>
          <w:kern w:val="0"/>
          <w:sz w:val="32"/>
          <w:szCs w:val="32"/>
          <w:u w:val="none"/>
          <w:lang w:val="en-US" w:eastAsia="zh-CN" w:bidi="ar"/>
        </w:rPr>
      </w:pPr>
      <w:r>
        <w:rPr>
          <w:rFonts w:hint="eastAsia" w:ascii="Times New Roman" w:hAnsi="Times New Roman" w:eastAsia="楷体_GB2312" w:cs="Times New Roman"/>
          <w:b w:val="0"/>
          <w:bCs/>
          <w:i w:val="0"/>
          <w:iCs w:val="0"/>
          <w:color w:val="000000"/>
          <w:kern w:val="0"/>
          <w:sz w:val="32"/>
          <w:szCs w:val="32"/>
          <w:u w:val="none"/>
          <w:lang w:val="en-US" w:eastAsia="zh-CN" w:bidi="ar"/>
        </w:rPr>
        <w:t>3.</w:t>
      </w:r>
      <w:r>
        <w:rPr>
          <w:rFonts w:hint="default" w:ascii="Times New Roman" w:hAnsi="Times New Roman" w:eastAsia="楷体_GB2312" w:cs="Times New Roman"/>
          <w:b w:val="0"/>
          <w:bCs/>
          <w:i w:val="0"/>
          <w:iCs w:val="0"/>
          <w:color w:val="000000"/>
          <w:kern w:val="0"/>
          <w:sz w:val="32"/>
          <w:szCs w:val="32"/>
          <w:u w:val="none"/>
          <w:lang w:val="en-US" w:eastAsia="zh-CN" w:bidi="ar"/>
        </w:rPr>
        <w:t>请申报单位将</w:t>
      </w:r>
      <w:r>
        <w:rPr>
          <w:rFonts w:hint="eastAsia" w:ascii="Times New Roman" w:hAnsi="Times New Roman" w:eastAsia="楷体_GB2312" w:cs="Times New Roman"/>
          <w:b w:val="0"/>
          <w:bCs/>
          <w:i w:val="0"/>
          <w:iCs w:val="0"/>
          <w:color w:val="000000"/>
          <w:kern w:val="0"/>
          <w:sz w:val="32"/>
          <w:szCs w:val="32"/>
          <w:u w:val="none"/>
          <w:lang w:val="en-US" w:eastAsia="zh-CN" w:bidi="ar"/>
        </w:rPr>
        <w:t>拟</w:t>
      </w:r>
      <w:r>
        <w:rPr>
          <w:rFonts w:hint="default" w:ascii="Times New Roman" w:hAnsi="Times New Roman" w:eastAsia="楷体_GB2312" w:cs="Times New Roman"/>
          <w:b w:val="0"/>
          <w:bCs/>
          <w:i w:val="0"/>
          <w:iCs w:val="0"/>
          <w:color w:val="000000"/>
          <w:kern w:val="0"/>
          <w:sz w:val="32"/>
          <w:szCs w:val="32"/>
          <w:u w:val="none"/>
          <w:lang w:val="en-US" w:eastAsia="zh-CN" w:bidi="ar"/>
        </w:rPr>
        <w:t>申报的项目</w:t>
      </w:r>
      <w:r>
        <w:rPr>
          <w:rFonts w:hint="eastAsia" w:ascii="Times New Roman" w:hAnsi="Times New Roman" w:eastAsia="楷体_GB2312" w:cs="Times New Roman"/>
          <w:b w:val="0"/>
          <w:bCs/>
          <w:i w:val="0"/>
          <w:iCs w:val="0"/>
          <w:color w:val="000000"/>
          <w:kern w:val="0"/>
          <w:sz w:val="32"/>
          <w:szCs w:val="32"/>
          <w:u w:val="none"/>
          <w:lang w:val="en-US" w:eastAsia="zh-CN" w:bidi="ar"/>
        </w:rPr>
        <w:t>及活动在相应空格中划</w:t>
      </w:r>
      <w:r>
        <w:rPr>
          <w:rFonts w:hint="default" w:ascii="Times New Roman" w:hAnsi="Times New Roman" w:eastAsia="楷体_GB2312" w:cs="Times New Roman"/>
          <w:b w:val="0"/>
          <w:bCs/>
          <w:i w:val="0"/>
          <w:iCs w:val="0"/>
          <w:color w:val="000000"/>
          <w:kern w:val="0"/>
          <w:sz w:val="32"/>
          <w:szCs w:val="32"/>
          <w:u w:val="none"/>
          <w:lang w:val="en-US" w:eastAsia="zh-CN" w:bidi="ar"/>
        </w:rPr>
        <w:t>“√”，</w:t>
      </w:r>
      <w:r>
        <w:rPr>
          <w:rFonts w:hint="eastAsia" w:ascii="Times New Roman" w:hAnsi="Times New Roman" w:eastAsia="楷体_GB2312" w:cs="Times New Roman"/>
          <w:b w:val="0"/>
          <w:bCs/>
          <w:i w:val="0"/>
          <w:iCs w:val="0"/>
          <w:color w:val="000000"/>
          <w:kern w:val="0"/>
          <w:sz w:val="32"/>
          <w:szCs w:val="32"/>
          <w:u w:val="none"/>
          <w:lang w:val="en-US" w:eastAsia="zh-CN" w:bidi="ar"/>
        </w:rPr>
        <w:t>如超出申报数量，经提醒未按时修改的，此项目形式审查时予以不通过，不进入专家评审阶段。</w:t>
      </w:r>
      <w:r>
        <w:rPr>
          <w:rFonts w:hint="default" w:ascii="Times New Roman" w:hAnsi="Times New Roman" w:eastAsia="楷体_GB2312" w:cs="Times New Roman"/>
          <w:b w:val="0"/>
          <w:bCs/>
          <w:i w:val="0"/>
          <w:iCs w:val="0"/>
          <w:color w:val="000000"/>
          <w:kern w:val="0"/>
          <w:sz w:val="32"/>
          <w:szCs w:val="32"/>
          <w:u w:val="none"/>
          <w:lang w:val="en-US" w:eastAsia="zh-CN" w:bidi="ar"/>
        </w:rPr>
        <w:t>“</w:t>
      </w:r>
      <w:r>
        <w:rPr>
          <w:rFonts w:hint="eastAsia" w:ascii="Times New Roman" w:hAnsi="Times New Roman" w:eastAsia="楷体_GB2312" w:cs="Times New Roman"/>
          <w:b w:val="0"/>
          <w:bCs/>
          <w:i w:val="0"/>
          <w:iCs w:val="0"/>
          <w:color w:val="000000"/>
          <w:kern w:val="0"/>
          <w:sz w:val="32"/>
          <w:szCs w:val="32"/>
          <w:u w:val="none"/>
          <w:lang w:val="en-US" w:eastAsia="zh-CN" w:bidi="ar"/>
        </w:rPr>
        <w:t>——</w:t>
      </w:r>
      <w:r>
        <w:rPr>
          <w:rFonts w:hint="default" w:ascii="Times New Roman" w:hAnsi="Times New Roman" w:eastAsia="楷体_GB2312" w:cs="Times New Roman"/>
          <w:b w:val="0"/>
          <w:bCs/>
          <w:i w:val="0"/>
          <w:iCs w:val="0"/>
          <w:color w:val="000000"/>
          <w:kern w:val="0"/>
          <w:sz w:val="32"/>
          <w:szCs w:val="32"/>
          <w:u w:val="none"/>
          <w:lang w:val="en-US" w:eastAsia="zh-CN" w:bidi="ar"/>
        </w:rPr>
        <w:t>”表示2026年省局未在该地市安排此项目。</w:t>
      </w:r>
    </w:p>
    <w:p w14:paraId="2C3AE84E">
      <w:pPr>
        <w:pStyle w:val="2"/>
        <w:adjustRightInd w:val="0"/>
        <w:snapToGrid w:val="0"/>
        <w:spacing w:before="0" w:beforeLines="0" w:after="0" w:afterLines="0" w:line="240" w:lineRule="auto"/>
        <w:ind w:firstLine="640" w:firstLineChars="200"/>
        <w:jc w:val="both"/>
        <w:rPr>
          <w:rFonts w:hint="default" w:ascii="Times New Roman" w:hAnsi="Times New Roman" w:eastAsia="楷体_GB2312" w:cs="Times New Roman"/>
          <w:bCs/>
          <w:color w:val="000000"/>
          <w:kern w:val="0"/>
          <w:sz w:val="32"/>
          <w:szCs w:val="32"/>
          <w:u w:val="none"/>
          <w:lang w:val="en-US" w:eastAsia="zh-CN" w:bidi="ar"/>
        </w:rPr>
      </w:pPr>
      <w:r>
        <w:rPr>
          <w:rFonts w:hint="eastAsia" w:ascii="Times New Roman" w:hAnsi="Times New Roman" w:eastAsia="楷体_GB2312" w:cs="Times New Roman"/>
          <w:b w:val="0"/>
          <w:bCs/>
          <w:i w:val="0"/>
          <w:iCs w:val="0"/>
          <w:color w:val="000000"/>
          <w:kern w:val="0"/>
          <w:sz w:val="32"/>
          <w:szCs w:val="32"/>
          <w:u w:val="none"/>
          <w:lang w:val="en-US" w:eastAsia="zh-CN" w:bidi="ar"/>
        </w:rPr>
        <w:t>4.</w:t>
      </w:r>
      <w:r>
        <w:rPr>
          <w:rFonts w:hint="default" w:ascii="Times New Roman" w:hAnsi="Times New Roman" w:eastAsia="楷体_GB2312" w:cs="Times New Roman"/>
          <w:b w:val="0"/>
          <w:bCs/>
          <w:color w:val="000000"/>
          <w:kern w:val="0"/>
          <w:sz w:val="32"/>
          <w:szCs w:val="32"/>
          <w:u w:val="none"/>
          <w:lang w:eastAsia="zh-CN" w:bidi="ar"/>
        </w:rPr>
        <w:t>如后续经检查时发现有未遵守承诺的情况，取消该单位项目入库资格。</w:t>
      </w:r>
    </w:p>
    <w:p w14:paraId="68373BA1">
      <w:pPr>
        <w:keepNext w:val="0"/>
        <w:keepLines w:val="0"/>
        <w:widowControl/>
        <w:suppressLineNumbers w:val="0"/>
        <w:spacing w:before="0" w:beforeAutospacing="0" w:after="0" w:afterAutospacing="0"/>
        <w:ind w:left="0" w:right="0"/>
        <w:jc w:val="left"/>
        <w:rPr>
          <w:rFonts w:hint="eastAsia" w:ascii="黑体" w:hAnsi="宋体" w:eastAsia="黑体" w:cs="黑体"/>
          <w:kern w:val="2"/>
          <w:sz w:val="32"/>
          <w:szCs w:val="32"/>
          <w:lang w:val="en-US" w:eastAsia="zh-CN" w:bidi="ar"/>
        </w:rPr>
      </w:pPr>
    </w:p>
    <w:tbl>
      <w:tblPr>
        <w:tblStyle w:val="6"/>
        <w:tblpPr w:leftFromText="180" w:rightFromText="180" w:vertAnchor="text" w:horzAnchor="page" w:tblpX="1125" w:tblpY="1585"/>
        <w:tblOverlap w:val="never"/>
        <w:tblW w:w="99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9"/>
        <w:gridCol w:w="871"/>
        <w:gridCol w:w="1175"/>
        <w:gridCol w:w="2175"/>
        <w:gridCol w:w="1455"/>
        <w:gridCol w:w="1395"/>
        <w:gridCol w:w="1017"/>
        <w:gridCol w:w="1100"/>
      </w:tblGrid>
      <w:tr w14:paraId="28F60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29" w:type="dxa"/>
            <w:vMerge w:val="restart"/>
            <w:tcBorders>
              <w:top w:val="single" w:color="000000" w:sz="4" w:space="0"/>
              <w:left w:val="single" w:color="000000" w:sz="4" w:space="0"/>
              <w:right w:val="single" w:color="000000" w:sz="4" w:space="0"/>
            </w:tcBorders>
            <w:noWrap w:val="0"/>
            <w:vAlign w:val="center"/>
          </w:tcPr>
          <w:p w14:paraId="361EF2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序号 </w:t>
            </w:r>
          </w:p>
        </w:tc>
        <w:tc>
          <w:tcPr>
            <w:tcW w:w="871" w:type="dxa"/>
            <w:vMerge w:val="restart"/>
            <w:tcBorders>
              <w:top w:val="single" w:color="000000" w:sz="4" w:space="0"/>
              <w:left w:val="single" w:color="000000" w:sz="4" w:space="0"/>
              <w:right w:val="single" w:color="000000" w:sz="4" w:space="0"/>
            </w:tcBorders>
            <w:noWrap w:val="0"/>
            <w:vAlign w:val="center"/>
          </w:tcPr>
          <w:p w14:paraId="3F1792C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 地市 </w:t>
            </w:r>
          </w:p>
        </w:tc>
        <w:tc>
          <w:tcPr>
            <w:tcW w:w="6200" w:type="dxa"/>
            <w:gridSpan w:val="4"/>
            <w:tcBorders>
              <w:top w:val="single" w:color="000000" w:sz="4" w:space="0"/>
              <w:left w:val="single" w:color="000000" w:sz="4" w:space="0"/>
              <w:bottom w:val="single" w:color="000000" w:sz="4" w:space="0"/>
              <w:right w:val="single" w:color="000000" w:sz="4" w:space="0"/>
            </w:tcBorders>
            <w:noWrap w:val="0"/>
            <w:vAlign w:val="center"/>
          </w:tcPr>
          <w:p w14:paraId="5EE80E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2"/>
                <w:sz w:val="24"/>
                <w:szCs w:val="24"/>
                <w:u w:val="none"/>
                <w:lang w:val="en-US" w:eastAsia="zh-CN" w:bidi="ar-SA"/>
              </w:rPr>
              <w:t>项目</w:t>
            </w:r>
          </w:p>
        </w:tc>
        <w:tc>
          <w:tcPr>
            <w:tcW w:w="2117" w:type="dxa"/>
            <w:gridSpan w:val="2"/>
            <w:tcBorders>
              <w:top w:val="single" w:color="000000" w:sz="4" w:space="0"/>
              <w:left w:val="single" w:color="000000" w:sz="4" w:space="0"/>
              <w:bottom w:val="single" w:color="000000" w:sz="4" w:space="0"/>
              <w:right w:val="single" w:color="000000" w:sz="4" w:space="0"/>
            </w:tcBorders>
            <w:noWrap w:val="0"/>
            <w:vAlign w:val="center"/>
          </w:tcPr>
          <w:p w14:paraId="1813C5F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黑体" w:hAnsi="宋体" w:eastAsia="黑体" w:cs="黑体"/>
                <w:i w:val="0"/>
                <w:iCs w:val="0"/>
                <w:color w:val="000000"/>
                <w:sz w:val="24"/>
                <w:szCs w:val="24"/>
                <w:u w:val="none"/>
                <w:lang w:eastAsia="zh-CN"/>
              </w:rPr>
            </w:pPr>
            <w:r>
              <w:rPr>
                <w:rFonts w:hint="eastAsia" w:ascii="黑体" w:hAnsi="宋体" w:eastAsia="黑体" w:cs="黑体"/>
                <w:i w:val="0"/>
                <w:iCs w:val="0"/>
                <w:color w:val="000000"/>
                <w:sz w:val="24"/>
                <w:szCs w:val="24"/>
                <w:u w:val="none"/>
                <w:lang w:eastAsia="zh-CN"/>
              </w:rPr>
              <w:t>活动</w:t>
            </w:r>
          </w:p>
        </w:tc>
      </w:tr>
      <w:tr w14:paraId="07939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29" w:type="dxa"/>
            <w:vMerge w:val="continue"/>
            <w:tcBorders>
              <w:left w:val="single" w:color="000000" w:sz="4" w:space="0"/>
              <w:bottom w:val="single" w:color="000000" w:sz="4" w:space="0"/>
              <w:right w:val="single" w:color="000000" w:sz="4" w:space="0"/>
            </w:tcBorders>
            <w:noWrap w:val="0"/>
            <w:vAlign w:val="center"/>
          </w:tcPr>
          <w:p w14:paraId="727875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kern w:val="0"/>
                <w:sz w:val="24"/>
                <w:szCs w:val="24"/>
                <w:u w:val="none"/>
                <w:lang w:val="en-US" w:eastAsia="zh-CN" w:bidi="ar"/>
              </w:rPr>
            </w:pPr>
          </w:p>
        </w:tc>
        <w:tc>
          <w:tcPr>
            <w:tcW w:w="871" w:type="dxa"/>
            <w:vMerge w:val="continue"/>
            <w:tcBorders>
              <w:left w:val="single" w:color="000000" w:sz="4" w:space="0"/>
              <w:bottom w:val="single" w:color="000000" w:sz="4" w:space="0"/>
              <w:right w:val="single" w:color="000000" w:sz="4" w:space="0"/>
            </w:tcBorders>
            <w:noWrap w:val="0"/>
            <w:vAlign w:val="center"/>
          </w:tcPr>
          <w:p w14:paraId="106656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kern w:val="0"/>
                <w:sz w:val="24"/>
                <w:szCs w:val="24"/>
                <w:u w:val="none"/>
                <w:lang w:val="en-US" w:eastAsia="zh-CN" w:bidi="ar"/>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52FD19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专利转化运用体系建设</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14:paraId="0B4F99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国家知识产权金融生态示范区培育及广东省数据知识产权运用</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B174C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专利转化运用人才培养体系建设</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3E244D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专利密集型产品培育推广</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61F5EE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sz w:val="24"/>
                <w:szCs w:val="24"/>
                <w:u w:val="none"/>
                <w:lang w:eastAsia="zh-CN"/>
              </w:rPr>
            </w:pPr>
            <w:r>
              <w:rPr>
                <w:rFonts w:hint="eastAsia" w:ascii="黑体" w:hAnsi="宋体" w:eastAsia="黑体" w:cs="黑体"/>
                <w:i w:val="0"/>
                <w:iCs w:val="0"/>
                <w:color w:val="000000"/>
                <w:sz w:val="24"/>
                <w:szCs w:val="24"/>
                <w:u w:val="none"/>
                <w:lang w:eastAsia="zh-CN"/>
              </w:rPr>
              <w:t>第八届知交会</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737C4D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sz w:val="24"/>
                <w:szCs w:val="24"/>
                <w:u w:val="none"/>
                <w:lang w:eastAsia="zh-CN"/>
              </w:rPr>
            </w:pPr>
            <w:r>
              <w:rPr>
                <w:rFonts w:hint="eastAsia" w:ascii="黑体" w:hAnsi="宋体" w:eastAsia="黑体" w:cs="黑体"/>
                <w:i w:val="0"/>
                <w:iCs w:val="0"/>
                <w:color w:val="000000"/>
                <w:sz w:val="24"/>
                <w:szCs w:val="24"/>
                <w:u w:val="none"/>
                <w:lang w:eastAsia="zh-CN"/>
              </w:rPr>
              <w:t>第四届粤创赛</w:t>
            </w:r>
          </w:p>
        </w:tc>
      </w:tr>
      <w:tr w14:paraId="7F9CD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0E3DB40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4FCD716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8"/>
                <w:rFonts w:hAnsi="Times New Roman"/>
                <w:lang w:val="en-US" w:eastAsia="zh-CN" w:bidi="ar"/>
              </w:rPr>
              <w:t>广州</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672F63A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638B99D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098918E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043BDF1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5F11EBD2">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080B8ADE">
            <w:pPr>
              <w:jc w:val="center"/>
              <w:rPr>
                <w:rFonts w:hint="eastAsia" w:ascii="宋体" w:hAnsi="宋体" w:eastAsia="宋体" w:cs="宋体"/>
                <w:i w:val="0"/>
                <w:iCs w:val="0"/>
                <w:color w:val="000000"/>
                <w:sz w:val="22"/>
                <w:szCs w:val="22"/>
                <w:u w:val="none"/>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0D729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4607E2BE">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2</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2603DA7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8"/>
                <w:rFonts w:hAnsi="Times New Roman"/>
                <w:lang w:val="en-US" w:eastAsia="zh-CN" w:bidi="ar"/>
              </w:rPr>
              <w:t>佛山</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72790E4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45390B5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39134B4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1D77F0E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3471411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4EA25468">
            <w:pPr>
              <w:jc w:val="center"/>
              <w:rPr>
                <w:rFonts w:hint="default" w:ascii="Times New Roman" w:hAnsi="Times New Roman" w:eastAsia="宋体" w:cs="Times New Roman"/>
                <w:i w:val="0"/>
                <w:iCs w:val="0"/>
                <w:color w:val="000000"/>
                <w:sz w:val="28"/>
                <w:szCs w:val="28"/>
                <w:u w:val="none"/>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48CB3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77979AEB">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3</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0218B13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8"/>
                <w:rFonts w:hAnsi="Times New Roman"/>
                <w:lang w:val="en-US" w:eastAsia="zh-CN" w:bidi="ar"/>
              </w:rPr>
              <w:t>珠海</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090A218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0FC1BC3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664EE1D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6BF123B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1D246E5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3E9C5B75">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15B26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702BE56B">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4</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2FEA5C69">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8"/>
                <w:rFonts w:hAnsi="Times New Roman"/>
                <w:lang w:val="en-US" w:eastAsia="zh-CN" w:bidi="ar"/>
              </w:rPr>
              <w:t>东莞</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109F18C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697ECF0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3C65DD3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202A043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5A0711D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7D48B887">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20A18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0D950D2F">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5</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74A60AEF">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8"/>
                <w:rFonts w:hAnsi="Times New Roman"/>
                <w:lang w:val="en-US" w:eastAsia="zh-CN" w:bidi="ar"/>
              </w:rPr>
              <w:t>惠州</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01E95B4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565E8FE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4FDF813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636E323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409866A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46E8B1A3">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772F6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441CEAEE">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6</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31FDDEAF">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8"/>
                <w:rFonts w:hAnsi="Times New Roman"/>
                <w:lang w:val="en-US" w:eastAsia="zh-CN" w:bidi="ar"/>
              </w:rPr>
              <w:t>中山</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4626F21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19A9F19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4CE015D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3B9CCCF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2B96296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54162BC9">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527C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6840C296">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7</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3FD25C1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8"/>
                <w:rFonts w:hAnsi="Times New Roman"/>
                <w:lang w:val="en-US" w:eastAsia="zh-CN" w:bidi="ar"/>
              </w:rPr>
              <w:t>江门</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56AF90D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66A49C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66828F6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78A0454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3851BE5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7396FAD2">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63F42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70E18524">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8</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55E7C66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8"/>
                <w:rFonts w:hAnsi="Times New Roman"/>
                <w:lang w:val="en-US" w:eastAsia="zh-CN" w:bidi="ar"/>
              </w:rPr>
              <w:t>肇庆</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5F3A7F9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464CB0F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0EFD253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71F63A8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5964B7F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208E5941">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44A6F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00B09FC5">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9</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0C35BCB8">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8"/>
                <w:rFonts w:hAnsi="Times New Roman"/>
                <w:lang w:val="en-US" w:eastAsia="zh-CN" w:bidi="ar"/>
              </w:rPr>
              <w:t>汕头</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7DAF2DC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6F31F97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7B74BEC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6A1143D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5B26E73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27663288">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688BC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27C978F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10</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3580F901">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8"/>
                <w:rFonts w:hAnsi="Times New Roman"/>
                <w:lang w:val="en-US" w:eastAsia="zh-CN" w:bidi="ar"/>
              </w:rPr>
              <w:t>汕尾</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7DC8F91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78537F8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0520306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4D6E2DB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1EE51A0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2DD910C4">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6825E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55405D7A">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11</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3AEDDE3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8"/>
                <w:rFonts w:hAnsi="Times New Roman"/>
                <w:lang w:val="en-US" w:eastAsia="zh-CN" w:bidi="ar"/>
              </w:rPr>
              <w:t>潮州</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2C7EAE4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1E4D66D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6F2548D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3A0547E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695ABC1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1085B2E5">
            <w:pPr>
              <w:jc w:val="center"/>
              <w:rPr>
                <w:rFonts w:hint="eastAsia" w:ascii="Times New Roman" w:hAnsi="Times New Roman" w:eastAsia="宋体" w:cs="Times New Roman"/>
                <w:i w:val="0"/>
                <w:iCs w:val="0"/>
                <w:color w:val="000000"/>
                <w:kern w:val="2"/>
                <w:sz w:val="28"/>
                <w:szCs w:val="28"/>
                <w:u w:val="none"/>
                <w:lang w:val="en-US" w:eastAsia="zh-CN" w:bidi="ar-SA"/>
              </w:rPr>
            </w:pPr>
          </w:p>
        </w:tc>
      </w:tr>
      <w:tr w14:paraId="66D78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17237986">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12</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7EEB41A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8"/>
                <w:rFonts w:hAnsi="Times New Roman"/>
                <w:lang w:val="en-US" w:eastAsia="zh-CN" w:bidi="ar"/>
              </w:rPr>
              <w:t>揭阳</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31376A7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5993D4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66AFD5A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12B2AD2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3E55466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09A18A04">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440D1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7E45C51F">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13</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2CA6878A">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8"/>
                <w:rFonts w:hAnsi="Times New Roman"/>
                <w:lang w:val="en-US" w:eastAsia="zh-CN" w:bidi="ar"/>
              </w:rPr>
              <w:t>湛江</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53BD87E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361D1F2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6412D50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6A3529D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0CB4766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0B780CAB">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0A6F0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0CC1FBD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14</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7E31025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8"/>
                <w:rFonts w:hAnsi="Times New Roman"/>
                <w:lang w:val="en-US" w:eastAsia="zh-CN" w:bidi="ar"/>
              </w:rPr>
              <w:t>茂名</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0D8EB45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67B8B00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783085C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4B5D9D0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10267EE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41EAE0C9">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38F4C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3215F35D">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15</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0D7CD2F5">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8"/>
                <w:rFonts w:hAnsi="Times New Roman"/>
                <w:lang w:val="en-US" w:eastAsia="zh-CN" w:bidi="ar"/>
              </w:rPr>
              <w:t>阳江</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58171EE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31F3BFD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74AC051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54BC16E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7413534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4B166DD7">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24977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3508C0C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16</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729D24E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8"/>
                <w:rFonts w:hAnsi="Times New Roman"/>
                <w:lang w:val="en-US" w:eastAsia="zh-CN" w:bidi="ar"/>
              </w:rPr>
              <w:t>云浮</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2514378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3DA6474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4E2F425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7C538FE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2C739E5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2D9F71C7">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5BB27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56981DD1">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17</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30A37DCB">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8"/>
                <w:rFonts w:hAnsi="Times New Roman"/>
                <w:lang w:val="en-US" w:eastAsia="zh-CN" w:bidi="ar"/>
              </w:rPr>
              <w:t>韶关</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2149E78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44106F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4CA8E51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5CD9BE5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3CA867B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6D6CBA33">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70055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08CE0F31">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18</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16A4776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8"/>
                <w:rFonts w:hAnsi="Times New Roman"/>
                <w:lang w:val="en-US" w:eastAsia="zh-CN" w:bidi="ar"/>
              </w:rPr>
              <w:t>河源</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0BD5DBC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736966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5740D9B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1BFB8E2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4A4CD50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0B6368E8">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55595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3B47123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19</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6C05E2C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8"/>
                <w:rFonts w:hAnsi="Times New Roman"/>
                <w:lang w:val="en-US" w:eastAsia="zh-CN" w:bidi="ar"/>
              </w:rPr>
              <w:t>梅州</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50B2F4D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D91B9A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0772971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0B39740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7EA78D2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756D02F6">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6A16E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1D89107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20</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609A5398">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8"/>
                <w:rFonts w:hAnsi="Times New Roman"/>
                <w:lang w:val="en-US" w:eastAsia="zh-CN" w:bidi="ar"/>
              </w:rPr>
              <w:t>清远</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6B2E7B1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7C033A4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122244C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4FD2AEF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7E26CB2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528849E4">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bl>
    <w:p w14:paraId="18988A23">
      <w:pPr>
        <w:keepNext w:val="0"/>
        <w:keepLines w:val="0"/>
        <w:widowControl/>
        <w:suppressLineNumbers w:val="0"/>
        <w:spacing w:before="0" w:beforeAutospacing="0" w:after="0" w:afterAutospacing="0"/>
        <w:ind w:left="0" w:right="0"/>
        <w:jc w:val="left"/>
        <w:rPr>
          <w:rFonts w:hint="eastAsia" w:ascii="黑体" w:hAnsi="宋体" w:eastAsia="黑体" w:cs="黑体"/>
          <w:kern w:val="2"/>
          <w:sz w:val="32"/>
          <w:szCs w:val="32"/>
          <w:lang w:val="en-US" w:eastAsia="zh-CN" w:bidi="ar"/>
        </w:rPr>
      </w:pPr>
    </w:p>
    <w:p w14:paraId="54931DCE">
      <w:pPr>
        <w:keepNext w:val="0"/>
        <w:keepLines w:val="0"/>
        <w:widowControl/>
        <w:suppressLineNumbers w:val="0"/>
        <w:spacing w:before="0" w:beforeAutospacing="0" w:after="0" w:afterAutospacing="0"/>
        <w:ind w:left="0" w:right="0"/>
        <w:jc w:val="left"/>
        <w:rPr>
          <w:rFonts w:hint="eastAsia" w:ascii="黑体" w:hAnsi="宋体" w:eastAsia="黑体" w:cs="黑体"/>
          <w:kern w:val="2"/>
          <w:sz w:val="32"/>
          <w:szCs w:val="32"/>
          <w:lang w:val="en-US" w:eastAsia="zh-CN" w:bidi="ar"/>
        </w:rPr>
      </w:pPr>
    </w:p>
    <w:p w14:paraId="205BF402">
      <w:pPr>
        <w:keepNext w:val="0"/>
        <w:keepLines w:val="0"/>
        <w:widowControl/>
        <w:suppressLineNumbers w:val="0"/>
        <w:spacing w:before="0" w:beforeAutospacing="0" w:after="0" w:afterAutospacing="0"/>
        <w:ind w:left="0" w:right="0"/>
        <w:jc w:val="left"/>
        <w:rPr>
          <w:rFonts w:hint="eastAsia" w:ascii="黑体" w:hAnsi="宋体" w:eastAsia="黑体" w:cs="黑体"/>
          <w:kern w:val="2"/>
          <w:sz w:val="32"/>
          <w:szCs w:val="32"/>
          <w:lang w:val="en-US" w:eastAsia="zh-CN" w:bidi="ar"/>
        </w:rPr>
      </w:pPr>
    </w:p>
    <w:p w14:paraId="1B7CC9E8">
      <w:pPr>
        <w:keepNext w:val="0"/>
        <w:keepLines w:val="0"/>
        <w:widowControl/>
        <w:suppressLineNumbers w:val="0"/>
        <w:spacing w:before="0" w:beforeAutospacing="0" w:after="0" w:afterAutospacing="0"/>
        <w:ind w:left="0" w:right="0"/>
        <w:jc w:val="left"/>
        <w:rPr>
          <w:rFonts w:hint="eastAsia" w:ascii="黑体" w:hAnsi="宋体" w:eastAsia="黑体" w:cs="黑体"/>
          <w:kern w:val="2"/>
          <w:sz w:val="32"/>
          <w:szCs w:val="32"/>
          <w:lang w:val="en-US" w:eastAsia="zh-CN" w:bidi="ar"/>
        </w:rPr>
      </w:pPr>
    </w:p>
    <w:p w14:paraId="5F7B7EC2">
      <w:pPr>
        <w:keepNext w:val="0"/>
        <w:keepLines w:val="0"/>
        <w:widowControl/>
        <w:suppressLineNumbers w:val="0"/>
        <w:spacing w:before="0" w:beforeAutospacing="0" w:after="0" w:afterAutospacing="0"/>
        <w:ind w:left="0" w:right="0"/>
        <w:jc w:val="left"/>
        <w:rPr>
          <w:rFonts w:hint="eastAsia" w:ascii="黑体" w:hAnsi="宋体" w:eastAsia="黑体" w:cs="黑体"/>
          <w:kern w:val="2"/>
          <w:sz w:val="32"/>
          <w:szCs w:val="32"/>
          <w:lang w:val="en-US" w:eastAsia="zh-CN" w:bidi="ar"/>
        </w:rPr>
      </w:pPr>
    </w:p>
    <w:p w14:paraId="7940643D">
      <w:pPr>
        <w:keepNext w:val="0"/>
        <w:keepLines w:val="0"/>
        <w:widowControl/>
        <w:suppressLineNumbers w:val="0"/>
        <w:spacing w:before="0" w:beforeAutospacing="0" w:after="0" w:afterAutospacing="0"/>
        <w:ind w:left="0" w:right="0"/>
        <w:jc w:val="left"/>
        <w:rPr>
          <w:rFonts w:hint="eastAsia" w:ascii="黑体" w:hAnsi="宋体" w:eastAsia="黑体" w:cs="黑体"/>
          <w:kern w:val="2"/>
          <w:sz w:val="32"/>
          <w:szCs w:val="32"/>
          <w:lang w:val="en-US" w:eastAsia="zh-CN" w:bidi="ar"/>
        </w:rPr>
      </w:pPr>
    </w:p>
    <w:p w14:paraId="53F4AFC6">
      <w:pPr>
        <w:keepNext w:val="0"/>
        <w:keepLines w:val="0"/>
        <w:widowControl/>
        <w:suppressLineNumbers w:val="0"/>
        <w:spacing w:before="0" w:beforeAutospacing="0" w:after="0" w:afterAutospacing="0"/>
        <w:ind w:left="0" w:right="0"/>
        <w:jc w:val="left"/>
        <w:rPr>
          <w:rFonts w:hint="eastAsia" w:ascii="黑体" w:hAnsi="宋体" w:eastAsia="黑体" w:cs="黑体"/>
          <w:kern w:val="2"/>
          <w:sz w:val="32"/>
          <w:szCs w:val="32"/>
          <w:lang w:val="en-US" w:eastAsia="zh-CN" w:bidi="ar"/>
        </w:rPr>
      </w:pPr>
    </w:p>
    <w:p w14:paraId="231C3FF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2"/>
          <w:sz w:val="32"/>
          <w:szCs w:val="32"/>
        </w:rPr>
      </w:pPr>
      <w:bookmarkStart w:id="0" w:name="_GoBack"/>
      <w:bookmarkEnd w:id="0"/>
      <w:r>
        <w:rPr>
          <w:rFonts w:hint="eastAsia" w:ascii="黑体" w:hAnsi="宋体" w:eastAsia="黑体" w:cs="黑体"/>
          <w:kern w:val="2"/>
          <w:sz w:val="32"/>
          <w:szCs w:val="32"/>
          <w:lang w:val="en-US" w:eastAsia="zh-CN" w:bidi="ar"/>
        </w:rPr>
        <w:t>一、申报单位基本信息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804"/>
        <w:gridCol w:w="2160"/>
        <w:gridCol w:w="583"/>
        <w:gridCol w:w="1802"/>
        <w:gridCol w:w="2058"/>
      </w:tblGrid>
      <w:tr w14:paraId="5D514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55" w:type="dxa"/>
            <w:gridSpan w:val="2"/>
            <w:tcBorders>
              <w:top w:val="single" w:color="auto" w:sz="4" w:space="0"/>
              <w:left w:val="single" w:color="auto" w:sz="4" w:space="0"/>
              <w:bottom w:val="single" w:color="auto" w:sz="4" w:space="0"/>
              <w:right w:val="single" w:color="auto" w:sz="4" w:space="0"/>
            </w:tcBorders>
            <w:noWrap w:val="0"/>
            <w:vAlign w:val="center"/>
          </w:tcPr>
          <w:p w14:paraId="4608885D">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spacing w:val="0"/>
                <w:kern w:val="2"/>
                <w:sz w:val="32"/>
                <w:szCs w:val="32"/>
              </w:rPr>
            </w:pPr>
            <w:r>
              <w:rPr>
                <w:rFonts w:hint="eastAsia" w:ascii="仿宋_GB2312" w:hAnsi="Times New Roman" w:eastAsia="仿宋_GB2312" w:cs="仿宋_GB2312"/>
                <w:bCs/>
                <w:spacing w:val="0"/>
                <w:kern w:val="2"/>
                <w:sz w:val="32"/>
                <w:szCs w:val="32"/>
                <w:lang w:val="en-US" w:eastAsia="zh-CN" w:bidi="ar"/>
              </w:rPr>
              <w:t>单位名称</w:t>
            </w:r>
          </w:p>
        </w:tc>
        <w:tc>
          <w:tcPr>
            <w:tcW w:w="6603" w:type="dxa"/>
            <w:gridSpan w:val="4"/>
            <w:tcBorders>
              <w:top w:val="single" w:color="auto" w:sz="4" w:space="0"/>
              <w:left w:val="nil"/>
              <w:bottom w:val="single" w:color="auto" w:sz="4" w:space="0"/>
              <w:right w:val="single" w:color="auto" w:sz="4" w:space="0"/>
            </w:tcBorders>
            <w:noWrap w:val="0"/>
            <w:vAlign w:val="center"/>
          </w:tcPr>
          <w:p w14:paraId="2E30D057">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kern w:val="2"/>
                <w:sz w:val="32"/>
                <w:szCs w:val="32"/>
              </w:rPr>
            </w:pPr>
          </w:p>
        </w:tc>
      </w:tr>
      <w:tr w14:paraId="41FFA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55" w:type="dxa"/>
            <w:gridSpan w:val="2"/>
            <w:tcBorders>
              <w:top w:val="single" w:color="auto" w:sz="4" w:space="0"/>
              <w:left w:val="single" w:color="auto" w:sz="4" w:space="0"/>
              <w:bottom w:val="single" w:color="auto" w:sz="4" w:space="0"/>
              <w:right w:val="single" w:color="auto" w:sz="4" w:space="0"/>
            </w:tcBorders>
            <w:noWrap w:val="0"/>
            <w:vAlign w:val="center"/>
          </w:tcPr>
          <w:p w14:paraId="0A70469E">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kern w:val="2"/>
                <w:sz w:val="32"/>
                <w:szCs w:val="32"/>
              </w:rPr>
            </w:pPr>
            <w:r>
              <w:rPr>
                <w:rFonts w:hint="eastAsia" w:ascii="仿宋_GB2312" w:hAnsi="Times New Roman" w:eastAsia="仿宋_GB2312" w:cs="仿宋_GB2312"/>
                <w:bCs/>
                <w:kern w:val="2"/>
                <w:sz w:val="32"/>
                <w:szCs w:val="32"/>
                <w:lang w:val="en-US" w:eastAsia="zh-CN" w:bidi="ar"/>
              </w:rPr>
              <w:t>注册地址</w:t>
            </w:r>
          </w:p>
        </w:tc>
        <w:tc>
          <w:tcPr>
            <w:tcW w:w="2160" w:type="dxa"/>
            <w:tcBorders>
              <w:top w:val="single" w:color="auto" w:sz="4" w:space="0"/>
              <w:left w:val="nil"/>
              <w:bottom w:val="single" w:color="auto" w:sz="4" w:space="0"/>
              <w:right w:val="single" w:color="auto" w:sz="4" w:space="0"/>
            </w:tcBorders>
            <w:noWrap w:val="0"/>
            <w:vAlign w:val="center"/>
          </w:tcPr>
          <w:p w14:paraId="3E224382">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kern w:val="2"/>
                <w:sz w:val="32"/>
                <w:szCs w:val="32"/>
              </w:rPr>
            </w:pPr>
          </w:p>
        </w:tc>
        <w:tc>
          <w:tcPr>
            <w:tcW w:w="2385" w:type="dxa"/>
            <w:gridSpan w:val="2"/>
            <w:tcBorders>
              <w:top w:val="single" w:color="auto" w:sz="4" w:space="0"/>
              <w:left w:val="nil"/>
              <w:bottom w:val="single" w:color="auto" w:sz="4" w:space="0"/>
              <w:right w:val="single" w:color="auto" w:sz="4" w:space="0"/>
            </w:tcBorders>
            <w:noWrap w:val="0"/>
            <w:vAlign w:val="center"/>
          </w:tcPr>
          <w:p w14:paraId="0679B39B">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kern w:val="2"/>
                <w:sz w:val="32"/>
                <w:szCs w:val="32"/>
              </w:rPr>
            </w:pPr>
            <w:r>
              <w:rPr>
                <w:rFonts w:hint="eastAsia" w:ascii="仿宋_GB2312" w:hAnsi="Times New Roman" w:eastAsia="仿宋_GB2312" w:cs="仿宋_GB2312"/>
                <w:bCs/>
                <w:spacing w:val="0"/>
                <w:kern w:val="2"/>
                <w:sz w:val="32"/>
                <w:szCs w:val="32"/>
                <w:lang w:val="en-US" w:eastAsia="zh-CN" w:bidi="ar"/>
              </w:rPr>
              <w:t>注册时间</w:t>
            </w:r>
          </w:p>
        </w:tc>
        <w:tc>
          <w:tcPr>
            <w:tcW w:w="2058" w:type="dxa"/>
            <w:tcBorders>
              <w:top w:val="single" w:color="auto" w:sz="4" w:space="0"/>
              <w:left w:val="nil"/>
              <w:bottom w:val="single" w:color="auto" w:sz="4" w:space="0"/>
              <w:right w:val="single" w:color="auto" w:sz="4" w:space="0"/>
            </w:tcBorders>
            <w:noWrap w:val="0"/>
            <w:vAlign w:val="center"/>
          </w:tcPr>
          <w:p w14:paraId="277BD1D5">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kern w:val="2"/>
                <w:sz w:val="32"/>
                <w:szCs w:val="32"/>
              </w:rPr>
            </w:pPr>
          </w:p>
        </w:tc>
      </w:tr>
      <w:tr w14:paraId="501D0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55" w:type="dxa"/>
            <w:gridSpan w:val="2"/>
            <w:tcBorders>
              <w:top w:val="single" w:color="auto" w:sz="4" w:space="0"/>
              <w:left w:val="single" w:color="auto" w:sz="4" w:space="0"/>
              <w:bottom w:val="single" w:color="auto" w:sz="4" w:space="0"/>
              <w:right w:val="single" w:color="auto" w:sz="4" w:space="0"/>
            </w:tcBorders>
            <w:noWrap w:val="0"/>
            <w:vAlign w:val="center"/>
          </w:tcPr>
          <w:p w14:paraId="31C32434">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kern w:val="2"/>
                <w:sz w:val="32"/>
                <w:szCs w:val="32"/>
              </w:rPr>
            </w:pPr>
            <w:r>
              <w:rPr>
                <w:rFonts w:hint="eastAsia" w:ascii="仿宋_GB2312" w:hAnsi="Times New Roman" w:eastAsia="仿宋_GB2312" w:cs="仿宋_GB2312"/>
                <w:bCs/>
                <w:kern w:val="2"/>
                <w:sz w:val="32"/>
                <w:szCs w:val="32"/>
                <w:lang w:val="en-US" w:eastAsia="zh-CN" w:bidi="ar"/>
              </w:rPr>
              <w:t>注册登记证</w:t>
            </w:r>
          </w:p>
        </w:tc>
        <w:tc>
          <w:tcPr>
            <w:tcW w:w="2160" w:type="dxa"/>
            <w:tcBorders>
              <w:top w:val="single" w:color="auto" w:sz="4" w:space="0"/>
              <w:left w:val="nil"/>
              <w:bottom w:val="single" w:color="auto" w:sz="4" w:space="0"/>
              <w:right w:val="single" w:color="auto" w:sz="4" w:space="0"/>
            </w:tcBorders>
            <w:noWrap w:val="0"/>
            <w:vAlign w:val="center"/>
          </w:tcPr>
          <w:p w14:paraId="2A49DBB2">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kern w:val="2"/>
                <w:sz w:val="32"/>
                <w:szCs w:val="32"/>
              </w:rPr>
            </w:pPr>
          </w:p>
        </w:tc>
        <w:tc>
          <w:tcPr>
            <w:tcW w:w="2385" w:type="dxa"/>
            <w:gridSpan w:val="2"/>
            <w:tcBorders>
              <w:top w:val="single" w:color="auto" w:sz="4" w:space="0"/>
              <w:left w:val="nil"/>
              <w:bottom w:val="single" w:color="auto" w:sz="4" w:space="0"/>
              <w:right w:val="single" w:color="auto" w:sz="4" w:space="0"/>
            </w:tcBorders>
            <w:noWrap w:val="0"/>
            <w:vAlign w:val="center"/>
          </w:tcPr>
          <w:p w14:paraId="6378E576">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kern w:val="2"/>
                <w:sz w:val="32"/>
                <w:szCs w:val="32"/>
              </w:rPr>
            </w:pPr>
            <w:r>
              <w:rPr>
                <w:rFonts w:hint="eastAsia" w:ascii="仿宋_GB2312" w:hAnsi="Times New Roman" w:eastAsia="仿宋_GB2312" w:cs="仿宋_GB2312"/>
                <w:bCs/>
                <w:kern w:val="2"/>
                <w:sz w:val="32"/>
                <w:szCs w:val="32"/>
                <w:lang w:val="en-US" w:eastAsia="zh-CN" w:bidi="ar"/>
              </w:rPr>
              <w:t>注册登记号</w:t>
            </w:r>
          </w:p>
        </w:tc>
        <w:tc>
          <w:tcPr>
            <w:tcW w:w="2058" w:type="dxa"/>
            <w:tcBorders>
              <w:top w:val="single" w:color="auto" w:sz="4" w:space="0"/>
              <w:left w:val="nil"/>
              <w:bottom w:val="single" w:color="auto" w:sz="4" w:space="0"/>
              <w:right w:val="single" w:color="auto" w:sz="4" w:space="0"/>
            </w:tcBorders>
            <w:noWrap w:val="0"/>
            <w:vAlign w:val="center"/>
          </w:tcPr>
          <w:p w14:paraId="19FE3BDE">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kern w:val="2"/>
                <w:sz w:val="32"/>
                <w:szCs w:val="32"/>
              </w:rPr>
            </w:pPr>
          </w:p>
        </w:tc>
      </w:tr>
      <w:tr w14:paraId="0BE1C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55" w:type="dxa"/>
            <w:gridSpan w:val="2"/>
            <w:tcBorders>
              <w:top w:val="single" w:color="auto" w:sz="4" w:space="0"/>
              <w:left w:val="single" w:color="auto" w:sz="4" w:space="0"/>
              <w:bottom w:val="single" w:color="auto" w:sz="4" w:space="0"/>
              <w:right w:val="single" w:color="auto" w:sz="4" w:space="0"/>
            </w:tcBorders>
            <w:noWrap w:val="0"/>
            <w:vAlign w:val="center"/>
          </w:tcPr>
          <w:p w14:paraId="6752ADA2">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kern w:val="2"/>
                <w:sz w:val="32"/>
                <w:szCs w:val="32"/>
              </w:rPr>
            </w:pPr>
            <w:r>
              <w:rPr>
                <w:rFonts w:hint="eastAsia" w:ascii="仿宋_GB2312" w:hAnsi="Times New Roman" w:eastAsia="仿宋_GB2312" w:cs="仿宋_GB2312"/>
                <w:bCs/>
                <w:spacing w:val="0"/>
                <w:kern w:val="2"/>
                <w:sz w:val="32"/>
                <w:szCs w:val="32"/>
                <w:lang w:val="en-US" w:eastAsia="zh-CN" w:bidi="ar"/>
              </w:rPr>
              <w:t>法定代表人</w:t>
            </w:r>
          </w:p>
        </w:tc>
        <w:tc>
          <w:tcPr>
            <w:tcW w:w="2160" w:type="dxa"/>
            <w:tcBorders>
              <w:top w:val="single" w:color="auto" w:sz="4" w:space="0"/>
              <w:left w:val="nil"/>
              <w:bottom w:val="single" w:color="auto" w:sz="4" w:space="0"/>
              <w:right w:val="single" w:color="auto" w:sz="4" w:space="0"/>
            </w:tcBorders>
            <w:noWrap w:val="0"/>
            <w:vAlign w:val="center"/>
          </w:tcPr>
          <w:p w14:paraId="63ED415D">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leftChars="0" w:right="0" w:firstLine="0" w:firstLineChars="0"/>
              <w:jc w:val="left"/>
              <w:textAlignment w:val="auto"/>
              <w:rPr>
                <w:rFonts w:hint="default" w:ascii="Times New Roman" w:hAnsi="Times New Roman" w:eastAsia="仿宋_GB2312" w:cs="Times New Roman"/>
                <w:bCs/>
                <w:kern w:val="2"/>
                <w:sz w:val="32"/>
                <w:szCs w:val="32"/>
              </w:rPr>
            </w:pPr>
          </w:p>
        </w:tc>
        <w:tc>
          <w:tcPr>
            <w:tcW w:w="2385" w:type="dxa"/>
            <w:gridSpan w:val="2"/>
            <w:tcBorders>
              <w:top w:val="single" w:color="auto" w:sz="4" w:space="0"/>
              <w:left w:val="nil"/>
              <w:bottom w:val="single" w:color="auto" w:sz="4" w:space="0"/>
              <w:right w:val="single" w:color="auto" w:sz="4" w:space="0"/>
            </w:tcBorders>
            <w:noWrap w:val="0"/>
            <w:vAlign w:val="center"/>
          </w:tcPr>
          <w:p w14:paraId="2B9C7F08">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kern w:val="2"/>
                <w:sz w:val="32"/>
                <w:szCs w:val="32"/>
              </w:rPr>
            </w:pPr>
            <w:r>
              <w:rPr>
                <w:rFonts w:hint="eastAsia" w:ascii="仿宋_GB2312" w:hAnsi="Times New Roman" w:eastAsia="仿宋_GB2312" w:cs="仿宋_GB2312"/>
                <w:bCs/>
                <w:kern w:val="2"/>
                <w:sz w:val="32"/>
                <w:szCs w:val="32"/>
                <w:lang w:val="en-US" w:eastAsia="zh-CN" w:bidi="ar"/>
              </w:rPr>
              <w:t>电话</w:t>
            </w:r>
          </w:p>
        </w:tc>
        <w:tc>
          <w:tcPr>
            <w:tcW w:w="2058" w:type="dxa"/>
            <w:tcBorders>
              <w:top w:val="single" w:color="auto" w:sz="4" w:space="0"/>
              <w:left w:val="nil"/>
              <w:bottom w:val="single" w:color="auto" w:sz="4" w:space="0"/>
              <w:right w:val="single" w:color="auto" w:sz="4" w:space="0"/>
            </w:tcBorders>
            <w:noWrap w:val="0"/>
            <w:vAlign w:val="center"/>
          </w:tcPr>
          <w:p w14:paraId="7B16CA11">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kern w:val="2"/>
                <w:sz w:val="32"/>
                <w:szCs w:val="32"/>
              </w:rPr>
            </w:pPr>
          </w:p>
        </w:tc>
      </w:tr>
      <w:tr w14:paraId="2B670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55" w:type="dxa"/>
            <w:gridSpan w:val="2"/>
            <w:tcBorders>
              <w:top w:val="single" w:color="auto" w:sz="4" w:space="0"/>
              <w:left w:val="single" w:color="auto" w:sz="4" w:space="0"/>
              <w:bottom w:val="single" w:color="auto" w:sz="4" w:space="0"/>
              <w:right w:val="single" w:color="auto" w:sz="4" w:space="0"/>
            </w:tcBorders>
            <w:noWrap w:val="0"/>
            <w:vAlign w:val="center"/>
          </w:tcPr>
          <w:p w14:paraId="47F57B9A">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kern w:val="2"/>
                <w:sz w:val="32"/>
                <w:szCs w:val="32"/>
              </w:rPr>
            </w:pPr>
            <w:r>
              <w:rPr>
                <w:rFonts w:hint="eastAsia" w:ascii="仿宋_GB2312" w:hAnsi="Times New Roman" w:eastAsia="仿宋_GB2312" w:cs="仿宋_GB2312"/>
                <w:bCs/>
                <w:spacing w:val="0"/>
                <w:kern w:val="2"/>
                <w:sz w:val="32"/>
                <w:szCs w:val="32"/>
                <w:lang w:val="en-US" w:eastAsia="zh-CN" w:bidi="ar"/>
              </w:rPr>
              <w:t>开户银行</w:t>
            </w:r>
          </w:p>
        </w:tc>
        <w:tc>
          <w:tcPr>
            <w:tcW w:w="2160" w:type="dxa"/>
            <w:tcBorders>
              <w:top w:val="single" w:color="auto" w:sz="4" w:space="0"/>
              <w:left w:val="nil"/>
              <w:bottom w:val="single" w:color="auto" w:sz="4" w:space="0"/>
              <w:right w:val="single" w:color="auto" w:sz="4" w:space="0"/>
            </w:tcBorders>
            <w:noWrap w:val="0"/>
            <w:vAlign w:val="center"/>
          </w:tcPr>
          <w:p w14:paraId="09F46102">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kern w:val="2"/>
                <w:sz w:val="32"/>
                <w:szCs w:val="32"/>
              </w:rPr>
            </w:pPr>
          </w:p>
        </w:tc>
        <w:tc>
          <w:tcPr>
            <w:tcW w:w="2385" w:type="dxa"/>
            <w:gridSpan w:val="2"/>
            <w:tcBorders>
              <w:top w:val="single" w:color="auto" w:sz="4" w:space="0"/>
              <w:left w:val="nil"/>
              <w:bottom w:val="single" w:color="auto" w:sz="4" w:space="0"/>
              <w:right w:val="single" w:color="auto" w:sz="4" w:space="0"/>
            </w:tcBorders>
            <w:noWrap w:val="0"/>
            <w:vAlign w:val="center"/>
          </w:tcPr>
          <w:p w14:paraId="65D7C5D2">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kern w:val="2"/>
                <w:sz w:val="32"/>
                <w:szCs w:val="32"/>
              </w:rPr>
            </w:pPr>
            <w:r>
              <w:rPr>
                <w:rFonts w:hint="eastAsia" w:ascii="仿宋_GB2312" w:hAnsi="Times New Roman" w:eastAsia="仿宋_GB2312" w:cs="仿宋_GB2312"/>
                <w:bCs/>
                <w:kern w:val="2"/>
                <w:sz w:val="32"/>
                <w:szCs w:val="32"/>
                <w:lang w:val="en-US" w:eastAsia="zh-CN" w:bidi="ar"/>
              </w:rPr>
              <w:t>开户名称</w:t>
            </w:r>
          </w:p>
        </w:tc>
        <w:tc>
          <w:tcPr>
            <w:tcW w:w="2058" w:type="dxa"/>
            <w:tcBorders>
              <w:top w:val="single" w:color="auto" w:sz="4" w:space="0"/>
              <w:left w:val="nil"/>
              <w:bottom w:val="single" w:color="auto" w:sz="4" w:space="0"/>
              <w:right w:val="single" w:color="auto" w:sz="4" w:space="0"/>
            </w:tcBorders>
            <w:noWrap w:val="0"/>
            <w:vAlign w:val="center"/>
          </w:tcPr>
          <w:p w14:paraId="6740006B">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kern w:val="2"/>
                <w:sz w:val="32"/>
                <w:szCs w:val="32"/>
              </w:rPr>
            </w:pPr>
          </w:p>
        </w:tc>
      </w:tr>
      <w:tr w14:paraId="49FD4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55" w:type="dxa"/>
            <w:gridSpan w:val="2"/>
            <w:tcBorders>
              <w:top w:val="single" w:color="auto" w:sz="4" w:space="0"/>
              <w:left w:val="single" w:color="auto" w:sz="4" w:space="0"/>
              <w:bottom w:val="single" w:color="auto" w:sz="4" w:space="0"/>
              <w:right w:val="single" w:color="auto" w:sz="4" w:space="0"/>
            </w:tcBorders>
            <w:noWrap w:val="0"/>
            <w:vAlign w:val="center"/>
          </w:tcPr>
          <w:p w14:paraId="3ADF9169">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kern w:val="2"/>
                <w:sz w:val="32"/>
                <w:szCs w:val="32"/>
              </w:rPr>
            </w:pPr>
            <w:r>
              <w:rPr>
                <w:rFonts w:hint="eastAsia" w:ascii="仿宋_GB2312" w:hAnsi="Times New Roman" w:eastAsia="仿宋_GB2312" w:cs="仿宋_GB2312"/>
                <w:bCs/>
                <w:kern w:val="2"/>
                <w:sz w:val="32"/>
                <w:szCs w:val="32"/>
                <w:lang w:val="en-US" w:eastAsia="zh-CN" w:bidi="ar"/>
              </w:rPr>
              <w:t>银行账号</w:t>
            </w:r>
          </w:p>
        </w:tc>
        <w:tc>
          <w:tcPr>
            <w:tcW w:w="6603" w:type="dxa"/>
            <w:gridSpan w:val="4"/>
            <w:tcBorders>
              <w:top w:val="single" w:color="auto" w:sz="4" w:space="0"/>
              <w:left w:val="nil"/>
              <w:bottom w:val="single" w:color="auto" w:sz="4" w:space="0"/>
              <w:right w:val="single" w:color="auto" w:sz="4" w:space="0"/>
            </w:tcBorders>
            <w:noWrap w:val="0"/>
            <w:vAlign w:val="center"/>
          </w:tcPr>
          <w:p w14:paraId="6E9CD3FC">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kern w:val="2"/>
                <w:sz w:val="32"/>
                <w:szCs w:val="32"/>
              </w:rPr>
            </w:pPr>
          </w:p>
        </w:tc>
      </w:tr>
      <w:tr w14:paraId="5B52D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55" w:type="dxa"/>
            <w:gridSpan w:val="2"/>
            <w:tcBorders>
              <w:top w:val="single" w:color="auto" w:sz="4" w:space="0"/>
              <w:left w:val="single" w:color="auto" w:sz="4" w:space="0"/>
              <w:bottom w:val="single" w:color="auto" w:sz="4" w:space="0"/>
              <w:right w:val="single" w:color="auto" w:sz="4" w:space="0"/>
            </w:tcBorders>
            <w:noWrap w:val="0"/>
            <w:vAlign w:val="center"/>
          </w:tcPr>
          <w:p w14:paraId="4EBCAA3C">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kern w:val="2"/>
                <w:sz w:val="32"/>
                <w:szCs w:val="32"/>
              </w:rPr>
            </w:pPr>
            <w:r>
              <w:rPr>
                <w:rFonts w:hint="eastAsia" w:ascii="仿宋_GB2312" w:hAnsi="Times New Roman" w:eastAsia="仿宋_GB2312" w:cs="仿宋_GB2312"/>
                <w:bCs/>
                <w:kern w:val="2"/>
                <w:sz w:val="32"/>
                <w:szCs w:val="32"/>
                <w:lang w:val="en-US" w:eastAsia="zh-CN" w:bidi="ar"/>
              </w:rPr>
              <w:t>地址邮编</w:t>
            </w:r>
          </w:p>
        </w:tc>
        <w:tc>
          <w:tcPr>
            <w:tcW w:w="6603" w:type="dxa"/>
            <w:gridSpan w:val="4"/>
            <w:tcBorders>
              <w:top w:val="single" w:color="auto" w:sz="4" w:space="0"/>
              <w:left w:val="nil"/>
              <w:bottom w:val="single" w:color="auto" w:sz="4" w:space="0"/>
              <w:right w:val="single" w:color="auto" w:sz="4" w:space="0"/>
            </w:tcBorders>
            <w:noWrap w:val="0"/>
            <w:vAlign w:val="center"/>
          </w:tcPr>
          <w:p w14:paraId="692044D2">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kern w:val="2"/>
                <w:sz w:val="32"/>
                <w:szCs w:val="32"/>
              </w:rPr>
            </w:pPr>
          </w:p>
        </w:tc>
      </w:tr>
      <w:tr w14:paraId="05C2A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restart"/>
            <w:tcBorders>
              <w:top w:val="nil"/>
              <w:left w:val="single" w:color="auto" w:sz="4" w:space="0"/>
              <w:bottom w:val="single" w:color="auto" w:sz="4" w:space="0"/>
              <w:right w:val="single" w:color="auto" w:sz="4" w:space="0"/>
            </w:tcBorders>
            <w:noWrap w:val="0"/>
            <w:vAlign w:val="center"/>
          </w:tcPr>
          <w:p w14:paraId="77DB3385">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spacing w:val="0"/>
                <w:kern w:val="2"/>
                <w:sz w:val="32"/>
                <w:szCs w:val="32"/>
              </w:rPr>
            </w:pPr>
            <w:r>
              <w:rPr>
                <w:rFonts w:hint="eastAsia" w:ascii="仿宋_GB2312" w:hAnsi="Times New Roman" w:eastAsia="仿宋_GB2312" w:cs="仿宋_GB2312"/>
                <w:bCs/>
                <w:spacing w:val="0"/>
                <w:kern w:val="2"/>
                <w:sz w:val="32"/>
                <w:szCs w:val="32"/>
                <w:lang w:val="en-US" w:eastAsia="zh-CN" w:bidi="ar"/>
              </w:rPr>
              <w:t>项</w:t>
            </w:r>
          </w:p>
          <w:p w14:paraId="224E5683">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spacing w:val="0"/>
                <w:kern w:val="2"/>
                <w:sz w:val="32"/>
                <w:szCs w:val="32"/>
              </w:rPr>
            </w:pPr>
            <w:r>
              <w:rPr>
                <w:rFonts w:hint="eastAsia" w:ascii="仿宋_GB2312" w:hAnsi="Times New Roman" w:eastAsia="仿宋_GB2312" w:cs="仿宋_GB2312"/>
                <w:bCs/>
                <w:spacing w:val="0"/>
                <w:kern w:val="2"/>
                <w:sz w:val="32"/>
                <w:szCs w:val="32"/>
                <w:lang w:val="en-US" w:eastAsia="zh-CN" w:bidi="ar"/>
              </w:rPr>
              <w:t>目</w:t>
            </w:r>
          </w:p>
          <w:p w14:paraId="2E0D3E87">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spacing w:val="0"/>
                <w:kern w:val="2"/>
                <w:sz w:val="32"/>
                <w:szCs w:val="32"/>
              </w:rPr>
            </w:pPr>
            <w:r>
              <w:rPr>
                <w:rFonts w:hint="eastAsia" w:ascii="仿宋_GB2312" w:hAnsi="Times New Roman" w:eastAsia="仿宋_GB2312" w:cs="仿宋_GB2312"/>
                <w:bCs/>
                <w:spacing w:val="0"/>
                <w:kern w:val="2"/>
                <w:sz w:val="32"/>
                <w:szCs w:val="32"/>
                <w:lang w:val="en-US" w:eastAsia="zh-CN" w:bidi="ar"/>
              </w:rPr>
              <w:t>负</w:t>
            </w:r>
          </w:p>
          <w:p w14:paraId="37BC0BB7">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spacing w:val="0"/>
                <w:kern w:val="2"/>
                <w:sz w:val="32"/>
                <w:szCs w:val="32"/>
              </w:rPr>
            </w:pPr>
            <w:r>
              <w:rPr>
                <w:rFonts w:hint="eastAsia" w:ascii="仿宋_GB2312" w:hAnsi="Times New Roman" w:eastAsia="仿宋_GB2312" w:cs="仿宋_GB2312"/>
                <w:bCs/>
                <w:spacing w:val="0"/>
                <w:kern w:val="2"/>
                <w:sz w:val="32"/>
                <w:szCs w:val="32"/>
                <w:lang w:val="en-US" w:eastAsia="zh-CN" w:bidi="ar"/>
              </w:rPr>
              <w:t>责</w:t>
            </w:r>
          </w:p>
          <w:p w14:paraId="3D96507B">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spacing w:val="0"/>
                <w:kern w:val="2"/>
                <w:sz w:val="32"/>
                <w:szCs w:val="32"/>
              </w:rPr>
            </w:pPr>
            <w:r>
              <w:rPr>
                <w:rFonts w:hint="eastAsia" w:ascii="仿宋_GB2312" w:hAnsi="Times New Roman" w:eastAsia="仿宋_GB2312" w:cs="仿宋_GB2312"/>
                <w:bCs/>
                <w:spacing w:val="0"/>
                <w:kern w:val="2"/>
                <w:sz w:val="32"/>
                <w:szCs w:val="32"/>
                <w:lang w:val="en-US" w:eastAsia="zh-CN" w:bidi="ar"/>
              </w:rPr>
              <w:t>人</w:t>
            </w:r>
          </w:p>
        </w:tc>
        <w:tc>
          <w:tcPr>
            <w:tcW w:w="1804" w:type="dxa"/>
            <w:tcBorders>
              <w:top w:val="single" w:color="auto" w:sz="4" w:space="0"/>
              <w:left w:val="nil"/>
              <w:bottom w:val="single" w:color="auto" w:sz="4" w:space="0"/>
              <w:right w:val="single" w:color="auto" w:sz="4" w:space="0"/>
            </w:tcBorders>
            <w:noWrap w:val="0"/>
            <w:vAlign w:val="center"/>
          </w:tcPr>
          <w:p w14:paraId="77036ADB">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kern w:val="2"/>
                <w:sz w:val="32"/>
                <w:szCs w:val="32"/>
              </w:rPr>
            </w:pPr>
            <w:r>
              <w:rPr>
                <w:rFonts w:hint="eastAsia" w:ascii="仿宋_GB2312" w:hAnsi="Times New Roman" w:eastAsia="仿宋_GB2312" w:cs="仿宋_GB2312"/>
                <w:bCs/>
                <w:kern w:val="2"/>
                <w:sz w:val="32"/>
                <w:szCs w:val="32"/>
                <w:lang w:val="en-US" w:eastAsia="zh-CN" w:bidi="ar"/>
              </w:rPr>
              <w:t>姓名</w:t>
            </w:r>
          </w:p>
        </w:tc>
        <w:tc>
          <w:tcPr>
            <w:tcW w:w="2160" w:type="dxa"/>
            <w:tcBorders>
              <w:top w:val="single" w:color="auto" w:sz="4" w:space="0"/>
              <w:left w:val="nil"/>
              <w:bottom w:val="single" w:color="auto" w:sz="4" w:space="0"/>
              <w:right w:val="single" w:color="auto" w:sz="4" w:space="0"/>
            </w:tcBorders>
            <w:noWrap w:val="0"/>
            <w:vAlign w:val="center"/>
          </w:tcPr>
          <w:p w14:paraId="03E766FC">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kern w:val="2"/>
                <w:sz w:val="32"/>
                <w:szCs w:val="32"/>
              </w:rPr>
            </w:pPr>
          </w:p>
        </w:tc>
        <w:tc>
          <w:tcPr>
            <w:tcW w:w="583" w:type="dxa"/>
            <w:vMerge w:val="restart"/>
            <w:tcBorders>
              <w:top w:val="single" w:color="auto" w:sz="4" w:space="0"/>
              <w:left w:val="nil"/>
              <w:bottom w:val="single" w:color="auto" w:sz="4" w:space="0"/>
              <w:right w:val="single" w:color="auto" w:sz="4" w:space="0"/>
            </w:tcBorders>
            <w:noWrap w:val="0"/>
            <w:vAlign w:val="center"/>
          </w:tcPr>
          <w:p w14:paraId="3B7A9E6E">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spacing w:val="0"/>
                <w:kern w:val="2"/>
                <w:sz w:val="32"/>
                <w:szCs w:val="32"/>
              </w:rPr>
            </w:pPr>
            <w:r>
              <w:rPr>
                <w:rFonts w:hint="eastAsia" w:ascii="仿宋_GB2312" w:hAnsi="Times New Roman" w:eastAsia="仿宋_GB2312" w:cs="仿宋_GB2312"/>
                <w:bCs/>
                <w:spacing w:val="0"/>
                <w:kern w:val="2"/>
                <w:sz w:val="32"/>
                <w:szCs w:val="32"/>
                <w:lang w:val="en-US" w:eastAsia="zh-CN" w:bidi="ar"/>
              </w:rPr>
              <w:t>项</w:t>
            </w:r>
          </w:p>
          <w:p w14:paraId="68709655">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spacing w:val="0"/>
                <w:kern w:val="2"/>
                <w:sz w:val="32"/>
                <w:szCs w:val="32"/>
              </w:rPr>
            </w:pPr>
            <w:r>
              <w:rPr>
                <w:rFonts w:hint="eastAsia" w:ascii="仿宋_GB2312" w:hAnsi="Times New Roman" w:eastAsia="仿宋_GB2312" w:cs="仿宋_GB2312"/>
                <w:bCs/>
                <w:spacing w:val="0"/>
                <w:kern w:val="2"/>
                <w:sz w:val="32"/>
                <w:szCs w:val="32"/>
                <w:lang w:val="en-US" w:eastAsia="zh-CN" w:bidi="ar"/>
              </w:rPr>
              <w:t>目</w:t>
            </w:r>
          </w:p>
          <w:p w14:paraId="1BCDB68E">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spacing w:val="0"/>
                <w:kern w:val="2"/>
                <w:sz w:val="32"/>
                <w:szCs w:val="32"/>
              </w:rPr>
            </w:pPr>
            <w:r>
              <w:rPr>
                <w:rFonts w:hint="eastAsia" w:ascii="仿宋_GB2312" w:hAnsi="Times New Roman" w:eastAsia="仿宋_GB2312" w:cs="仿宋_GB2312"/>
                <w:bCs/>
                <w:spacing w:val="0"/>
                <w:kern w:val="2"/>
                <w:sz w:val="32"/>
                <w:szCs w:val="32"/>
                <w:lang w:val="en-US" w:eastAsia="zh-CN" w:bidi="ar"/>
              </w:rPr>
              <w:t>联</w:t>
            </w:r>
          </w:p>
          <w:p w14:paraId="7CD7622C">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spacing w:val="0"/>
                <w:kern w:val="2"/>
                <w:sz w:val="32"/>
                <w:szCs w:val="32"/>
              </w:rPr>
            </w:pPr>
            <w:r>
              <w:rPr>
                <w:rFonts w:hint="eastAsia" w:ascii="仿宋_GB2312" w:hAnsi="Times New Roman" w:eastAsia="仿宋_GB2312" w:cs="仿宋_GB2312"/>
                <w:bCs/>
                <w:spacing w:val="0"/>
                <w:kern w:val="2"/>
                <w:sz w:val="32"/>
                <w:szCs w:val="32"/>
                <w:lang w:val="en-US" w:eastAsia="zh-CN" w:bidi="ar"/>
              </w:rPr>
              <w:t>系</w:t>
            </w:r>
          </w:p>
          <w:p w14:paraId="6E8D836A">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kern w:val="2"/>
                <w:sz w:val="32"/>
                <w:szCs w:val="32"/>
              </w:rPr>
            </w:pPr>
            <w:r>
              <w:rPr>
                <w:rFonts w:hint="eastAsia" w:ascii="仿宋_GB2312" w:hAnsi="Times New Roman" w:eastAsia="仿宋_GB2312" w:cs="仿宋_GB2312"/>
                <w:bCs/>
                <w:spacing w:val="0"/>
                <w:kern w:val="2"/>
                <w:sz w:val="32"/>
                <w:szCs w:val="32"/>
                <w:lang w:val="en-US" w:eastAsia="zh-CN" w:bidi="ar"/>
              </w:rPr>
              <w:t>人</w:t>
            </w:r>
          </w:p>
        </w:tc>
        <w:tc>
          <w:tcPr>
            <w:tcW w:w="1802" w:type="dxa"/>
            <w:tcBorders>
              <w:top w:val="single" w:color="auto" w:sz="4" w:space="0"/>
              <w:left w:val="nil"/>
              <w:bottom w:val="single" w:color="auto" w:sz="4" w:space="0"/>
              <w:right w:val="single" w:color="auto" w:sz="4" w:space="0"/>
            </w:tcBorders>
            <w:noWrap w:val="0"/>
            <w:vAlign w:val="center"/>
          </w:tcPr>
          <w:p w14:paraId="3C08E764">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kern w:val="2"/>
                <w:sz w:val="32"/>
                <w:szCs w:val="32"/>
              </w:rPr>
            </w:pPr>
            <w:r>
              <w:rPr>
                <w:rFonts w:hint="eastAsia" w:ascii="仿宋_GB2312" w:hAnsi="Times New Roman" w:eastAsia="仿宋_GB2312" w:cs="仿宋_GB2312"/>
                <w:bCs/>
                <w:kern w:val="2"/>
                <w:sz w:val="32"/>
                <w:szCs w:val="32"/>
                <w:lang w:val="en-US" w:eastAsia="zh-CN" w:bidi="ar"/>
              </w:rPr>
              <w:t>姓名</w:t>
            </w:r>
          </w:p>
        </w:tc>
        <w:tc>
          <w:tcPr>
            <w:tcW w:w="2058" w:type="dxa"/>
            <w:tcBorders>
              <w:top w:val="single" w:color="auto" w:sz="4" w:space="0"/>
              <w:left w:val="nil"/>
              <w:bottom w:val="single" w:color="auto" w:sz="4" w:space="0"/>
              <w:right w:val="single" w:color="auto" w:sz="4" w:space="0"/>
            </w:tcBorders>
            <w:noWrap w:val="0"/>
            <w:vAlign w:val="center"/>
          </w:tcPr>
          <w:p w14:paraId="2D0F25A5">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kern w:val="2"/>
                <w:sz w:val="32"/>
                <w:szCs w:val="32"/>
              </w:rPr>
            </w:pPr>
          </w:p>
        </w:tc>
      </w:tr>
      <w:tr w14:paraId="3CA51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34E7A7AE">
            <w:pPr>
              <w:keepNext w:val="0"/>
              <w:keepLines w:val="0"/>
              <w:pageBreakBefore w:val="0"/>
              <w:widowControl w:val="0"/>
              <w:kinsoku/>
              <w:wordWrap/>
              <w:overflowPunct/>
              <w:topLinePunct w:val="0"/>
              <w:autoSpaceDE/>
              <w:autoSpaceDN/>
              <w:bidi w:val="0"/>
              <w:spacing w:after="0"/>
              <w:ind w:firstLine="0" w:firstLineChars="0"/>
              <w:jc w:val="left"/>
              <w:textAlignment w:val="auto"/>
              <w:rPr>
                <w:rFonts w:hint="default" w:ascii="Times New Roman" w:hAnsi="Times New Roman" w:cs="Times New Roman"/>
                <w:sz w:val="20"/>
                <w:szCs w:val="20"/>
              </w:rPr>
            </w:pPr>
          </w:p>
        </w:tc>
        <w:tc>
          <w:tcPr>
            <w:tcW w:w="1804" w:type="dxa"/>
            <w:tcBorders>
              <w:top w:val="single" w:color="auto" w:sz="4" w:space="0"/>
              <w:left w:val="nil"/>
              <w:bottom w:val="single" w:color="auto" w:sz="4" w:space="0"/>
              <w:right w:val="single" w:color="auto" w:sz="4" w:space="0"/>
            </w:tcBorders>
            <w:noWrap w:val="0"/>
            <w:vAlign w:val="center"/>
          </w:tcPr>
          <w:p w14:paraId="1B6B21B5">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kern w:val="2"/>
                <w:sz w:val="32"/>
                <w:szCs w:val="32"/>
              </w:rPr>
            </w:pPr>
            <w:r>
              <w:rPr>
                <w:rFonts w:hint="eastAsia" w:ascii="仿宋_GB2312" w:hAnsi="Times New Roman" w:eastAsia="仿宋_GB2312" w:cs="仿宋_GB2312"/>
                <w:bCs/>
                <w:kern w:val="2"/>
                <w:sz w:val="32"/>
                <w:szCs w:val="32"/>
                <w:lang w:val="en-US" w:eastAsia="zh-CN" w:bidi="ar"/>
              </w:rPr>
              <w:t>部门及</w:t>
            </w:r>
            <w:r>
              <w:rPr>
                <w:rFonts w:hint="eastAsia" w:ascii="仿宋_GB2312" w:hAnsi="Times New Roman" w:eastAsia="仿宋_GB2312" w:cs="仿宋_GB2312"/>
                <w:bCs/>
                <w:spacing w:val="0"/>
                <w:kern w:val="2"/>
                <w:sz w:val="32"/>
                <w:szCs w:val="32"/>
                <w:lang w:val="en-US" w:eastAsia="zh-CN" w:bidi="ar"/>
              </w:rPr>
              <w:t>职务</w:t>
            </w:r>
          </w:p>
        </w:tc>
        <w:tc>
          <w:tcPr>
            <w:tcW w:w="2160" w:type="dxa"/>
            <w:tcBorders>
              <w:top w:val="single" w:color="auto" w:sz="4" w:space="0"/>
              <w:left w:val="nil"/>
              <w:bottom w:val="single" w:color="auto" w:sz="4" w:space="0"/>
              <w:right w:val="single" w:color="auto" w:sz="4" w:space="0"/>
            </w:tcBorders>
            <w:noWrap w:val="0"/>
            <w:vAlign w:val="center"/>
          </w:tcPr>
          <w:p w14:paraId="30BA145B">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kern w:val="2"/>
                <w:sz w:val="32"/>
                <w:szCs w:val="32"/>
              </w:rPr>
            </w:pPr>
          </w:p>
        </w:tc>
        <w:tc>
          <w:tcPr>
            <w:tcW w:w="583" w:type="dxa"/>
            <w:vMerge w:val="continue"/>
            <w:tcBorders>
              <w:top w:val="single" w:color="auto" w:sz="4" w:space="0"/>
              <w:left w:val="nil"/>
              <w:bottom w:val="single" w:color="auto" w:sz="4" w:space="0"/>
              <w:right w:val="single" w:color="auto" w:sz="4" w:space="0"/>
            </w:tcBorders>
            <w:noWrap w:val="0"/>
            <w:vAlign w:val="center"/>
          </w:tcPr>
          <w:p w14:paraId="6879E056">
            <w:pPr>
              <w:keepNext w:val="0"/>
              <w:keepLines w:val="0"/>
              <w:pageBreakBefore w:val="0"/>
              <w:widowControl w:val="0"/>
              <w:kinsoku/>
              <w:wordWrap/>
              <w:overflowPunct/>
              <w:topLinePunct w:val="0"/>
              <w:autoSpaceDE/>
              <w:autoSpaceDN/>
              <w:bidi w:val="0"/>
              <w:spacing w:after="0"/>
              <w:ind w:firstLine="0" w:firstLineChars="0"/>
              <w:jc w:val="left"/>
              <w:textAlignment w:val="auto"/>
              <w:rPr>
                <w:rFonts w:hint="default" w:ascii="Times New Roman" w:hAnsi="Times New Roman" w:cs="Times New Roman"/>
                <w:sz w:val="20"/>
                <w:szCs w:val="20"/>
              </w:rPr>
            </w:pPr>
          </w:p>
        </w:tc>
        <w:tc>
          <w:tcPr>
            <w:tcW w:w="1802" w:type="dxa"/>
            <w:tcBorders>
              <w:top w:val="single" w:color="auto" w:sz="4" w:space="0"/>
              <w:left w:val="nil"/>
              <w:bottom w:val="single" w:color="auto" w:sz="4" w:space="0"/>
              <w:right w:val="single" w:color="auto" w:sz="4" w:space="0"/>
            </w:tcBorders>
            <w:noWrap w:val="0"/>
            <w:vAlign w:val="center"/>
          </w:tcPr>
          <w:p w14:paraId="3A520C7F">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kern w:val="2"/>
                <w:sz w:val="32"/>
                <w:szCs w:val="32"/>
              </w:rPr>
            </w:pPr>
            <w:r>
              <w:rPr>
                <w:rFonts w:hint="eastAsia" w:ascii="仿宋_GB2312" w:hAnsi="Times New Roman" w:eastAsia="仿宋_GB2312" w:cs="仿宋_GB2312"/>
                <w:bCs/>
                <w:kern w:val="2"/>
                <w:sz w:val="32"/>
                <w:szCs w:val="32"/>
                <w:lang w:val="en-US" w:eastAsia="zh-CN" w:bidi="ar"/>
              </w:rPr>
              <w:t>部门及</w:t>
            </w:r>
            <w:r>
              <w:rPr>
                <w:rFonts w:hint="eastAsia" w:ascii="仿宋_GB2312" w:hAnsi="Times New Roman" w:eastAsia="仿宋_GB2312" w:cs="仿宋_GB2312"/>
                <w:bCs/>
                <w:spacing w:val="0"/>
                <w:kern w:val="2"/>
                <w:sz w:val="32"/>
                <w:szCs w:val="32"/>
                <w:lang w:val="en-US" w:eastAsia="zh-CN" w:bidi="ar"/>
              </w:rPr>
              <w:t>职务</w:t>
            </w:r>
          </w:p>
        </w:tc>
        <w:tc>
          <w:tcPr>
            <w:tcW w:w="2058" w:type="dxa"/>
            <w:tcBorders>
              <w:top w:val="single" w:color="auto" w:sz="4" w:space="0"/>
              <w:left w:val="nil"/>
              <w:bottom w:val="single" w:color="auto" w:sz="4" w:space="0"/>
              <w:right w:val="single" w:color="auto" w:sz="4" w:space="0"/>
            </w:tcBorders>
            <w:noWrap w:val="0"/>
            <w:vAlign w:val="center"/>
          </w:tcPr>
          <w:p w14:paraId="63875A5C">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kern w:val="2"/>
                <w:sz w:val="32"/>
                <w:szCs w:val="32"/>
              </w:rPr>
            </w:pPr>
          </w:p>
        </w:tc>
      </w:tr>
      <w:tr w14:paraId="317B5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576E6DBD">
            <w:pPr>
              <w:keepNext w:val="0"/>
              <w:keepLines w:val="0"/>
              <w:pageBreakBefore w:val="0"/>
              <w:widowControl w:val="0"/>
              <w:kinsoku/>
              <w:wordWrap/>
              <w:overflowPunct/>
              <w:topLinePunct w:val="0"/>
              <w:autoSpaceDE/>
              <w:autoSpaceDN/>
              <w:bidi w:val="0"/>
              <w:spacing w:after="0"/>
              <w:ind w:firstLine="0" w:firstLineChars="0"/>
              <w:jc w:val="left"/>
              <w:textAlignment w:val="auto"/>
              <w:rPr>
                <w:rFonts w:hint="default" w:ascii="Times New Roman" w:hAnsi="Times New Roman" w:cs="Times New Roman"/>
                <w:sz w:val="20"/>
                <w:szCs w:val="20"/>
              </w:rPr>
            </w:pPr>
          </w:p>
        </w:tc>
        <w:tc>
          <w:tcPr>
            <w:tcW w:w="1804" w:type="dxa"/>
            <w:tcBorders>
              <w:top w:val="single" w:color="auto" w:sz="4" w:space="0"/>
              <w:left w:val="nil"/>
              <w:bottom w:val="single" w:color="auto" w:sz="4" w:space="0"/>
              <w:right w:val="single" w:color="auto" w:sz="4" w:space="0"/>
            </w:tcBorders>
            <w:noWrap w:val="0"/>
            <w:vAlign w:val="center"/>
          </w:tcPr>
          <w:p w14:paraId="3B945C32">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spacing w:val="0"/>
                <w:kern w:val="2"/>
                <w:sz w:val="32"/>
                <w:szCs w:val="32"/>
              </w:rPr>
            </w:pPr>
            <w:r>
              <w:rPr>
                <w:rFonts w:hint="eastAsia" w:ascii="仿宋_GB2312" w:hAnsi="Times New Roman" w:eastAsia="仿宋_GB2312" w:cs="仿宋_GB2312"/>
                <w:bCs/>
                <w:spacing w:val="0"/>
                <w:kern w:val="2"/>
                <w:sz w:val="32"/>
                <w:szCs w:val="32"/>
                <w:lang w:val="en-US" w:eastAsia="zh-CN" w:bidi="ar"/>
              </w:rPr>
              <w:t>电话</w:t>
            </w:r>
          </w:p>
        </w:tc>
        <w:tc>
          <w:tcPr>
            <w:tcW w:w="2160" w:type="dxa"/>
            <w:tcBorders>
              <w:top w:val="single" w:color="auto" w:sz="4" w:space="0"/>
              <w:left w:val="nil"/>
              <w:bottom w:val="single" w:color="auto" w:sz="4" w:space="0"/>
              <w:right w:val="single" w:color="auto" w:sz="4" w:space="0"/>
            </w:tcBorders>
            <w:noWrap w:val="0"/>
            <w:vAlign w:val="center"/>
          </w:tcPr>
          <w:p w14:paraId="4C7ADE05">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spacing w:val="0"/>
                <w:kern w:val="2"/>
                <w:sz w:val="32"/>
                <w:szCs w:val="32"/>
              </w:rPr>
            </w:pPr>
          </w:p>
        </w:tc>
        <w:tc>
          <w:tcPr>
            <w:tcW w:w="583" w:type="dxa"/>
            <w:vMerge w:val="continue"/>
            <w:tcBorders>
              <w:top w:val="single" w:color="auto" w:sz="4" w:space="0"/>
              <w:left w:val="nil"/>
              <w:bottom w:val="single" w:color="auto" w:sz="4" w:space="0"/>
              <w:right w:val="single" w:color="auto" w:sz="4" w:space="0"/>
            </w:tcBorders>
            <w:noWrap w:val="0"/>
            <w:vAlign w:val="center"/>
          </w:tcPr>
          <w:p w14:paraId="3ED4EA41">
            <w:pPr>
              <w:keepNext w:val="0"/>
              <w:keepLines w:val="0"/>
              <w:pageBreakBefore w:val="0"/>
              <w:widowControl w:val="0"/>
              <w:kinsoku/>
              <w:wordWrap/>
              <w:overflowPunct/>
              <w:topLinePunct w:val="0"/>
              <w:autoSpaceDE/>
              <w:autoSpaceDN/>
              <w:bidi w:val="0"/>
              <w:spacing w:after="0"/>
              <w:ind w:firstLine="0" w:firstLineChars="0"/>
              <w:jc w:val="left"/>
              <w:textAlignment w:val="auto"/>
              <w:rPr>
                <w:rFonts w:hint="default" w:ascii="Times New Roman" w:hAnsi="Times New Roman" w:cs="Times New Roman"/>
                <w:sz w:val="20"/>
                <w:szCs w:val="20"/>
              </w:rPr>
            </w:pPr>
          </w:p>
        </w:tc>
        <w:tc>
          <w:tcPr>
            <w:tcW w:w="1802" w:type="dxa"/>
            <w:tcBorders>
              <w:top w:val="single" w:color="auto" w:sz="4" w:space="0"/>
              <w:left w:val="nil"/>
              <w:bottom w:val="single" w:color="auto" w:sz="4" w:space="0"/>
              <w:right w:val="single" w:color="auto" w:sz="4" w:space="0"/>
            </w:tcBorders>
            <w:noWrap w:val="0"/>
            <w:vAlign w:val="center"/>
          </w:tcPr>
          <w:p w14:paraId="3E90651D">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spacing w:val="0"/>
                <w:kern w:val="2"/>
                <w:sz w:val="32"/>
                <w:szCs w:val="32"/>
              </w:rPr>
            </w:pPr>
            <w:r>
              <w:rPr>
                <w:rFonts w:hint="eastAsia" w:ascii="仿宋_GB2312" w:hAnsi="Times New Roman" w:eastAsia="仿宋_GB2312" w:cs="仿宋_GB2312"/>
                <w:bCs/>
                <w:spacing w:val="0"/>
                <w:kern w:val="2"/>
                <w:sz w:val="32"/>
                <w:szCs w:val="32"/>
                <w:lang w:val="en-US" w:eastAsia="zh-CN" w:bidi="ar"/>
              </w:rPr>
              <w:t>电话</w:t>
            </w:r>
          </w:p>
        </w:tc>
        <w:tc>
          <w:tcPr>
            <w:tcW w:w="2058" w:type="dxa"/>
            <w:tcBorders>
              <w:top w:val="single" w:color="auto" w:sz="4" w:space="0"/>
              <w:left w:val="nil"/>
              <w:bottom w:val="single" w:color="auto" w:sz="4" w:space="0"/>
              <w:right w:val="single" w:color="auto" w:sz="4" w:space="0"/>
            </w:tcBorders>
            <w:noWrap w:val="0"/>
            <w:vAlign w:val="center"/>
          </w:tcPr>
          <w:p w14:paraId="38E1D56B">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spacing w:val="0"/>
                <w:kern w:val="2"/>
                <w:sz w:val="32"/>
                <w:szCs w:val="32"/>
              </w:rPr>
            </w:pPr>
          </w:p>
        </w:tc>
      </w:tr>
      <w:tr w14:paraId="7913C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4A3B41C9">
            <w:pPr>
              <w:keepNext w:val="0"/>
              <w:keepLines w:val="0"/>
              <w:pageBreakBefore w:val="0"/>
              <w:widowControl w:val="0"/>
              <w:kinsoku/>
              <w:wordWrap/>
              <w:overflowPunct/>
              <w:topLinePunct w:val="0"/>
              <w:autoSpaceDE/>
              <w:autoSpaceDN/>
              <w:bidi w:val="0"/>
              <w:spacing w:after="0"/>
              <w:ind w:firstLine="0" w:firstLineChars="0"/>
              <w:jc w:val="left"/>
              <w:textAlignment w:val="auto"/>
              <w:rPr>
                <w:rFonts w:hint="default" w:ascii="Times New Roman" w:hAnsi="Times New Roman" w:cs="Times New Roman"/>
                <w:sz w:val="20"/>
                <w:szCs w:val="20"/>
              </w:rPr>
            </w:pPr>
          </w:p>
        </w:tc>
        <w:tc>
          <w:tcPr>
            <w:tcW w:w="1804" w:type="dxa"/>
            <w:tcBorders>
              <w:top w:val="single" w:color="auto" w:sz="4" w:space="0"/>
              <w:left w:val="nil"/>
              <w:bottom w:val="single" w:color="auto" w:sz="4" w:space="0"/>
              <w:right w:val="single" w:color="auto" w:sz="4" w:space="0"/>
            </w:tcBorders>
            <w:noWrap w:val="0"/>
            <w:vAlign w:val="center"/>
          </w:tcPr>
          <w:p w14:paraId="02FF1411">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spacing w:val="0"/>
                <w:kern w:val="2"/>
                <w:sz w:val="32"/>
                <w:szCs w:val="32"/>
              </w:rPr>
            </w:pPr>
            <w:r>
              <w:rPr>
                <w:rFonts w:hint="eastAsia" w:ascii="仿宋_GB2312" w:hAnsi="Times New Roman" w:eastAsia="仿宋_GB2312" w:cs="仿宋_GB2312"/>
                <w:bCs/>
                <w:spacing w:val="0"/>
                <w:kern w:val="2"/>
                <w:sz w:val="32"/>
                <w:szCs w:val="32"/>
                <w:lang w:val="en-US" w:eastAsia="zh-CN" w:bidi="ar"/>
              </w:rPr>
              <w:t>传真</w:t>
            </w:r>
          </w:p>
        </w:tc>
        <w:tc>
          <w:tcPr>
            <w:tcW w:w="2160" w:type="dxa"/>
            <w:tcBorders>
              <w:top w:val="single" w:color="auto" w:sz="4" w:space="0"/>
              <w:left w:val="nil"/>
              <w:bottom w:val="single" w:color="auto" w:sz="4" w:space="0"/>
              <w:right w:val="single" w:color="auto" w:sz="4" w:space="0"/>
            </w:tcBorders>
            <w:noWrap w:val="0"/>
            <w:vAlign w:val="center"/>
          </w:tcPr>
          <w:p w14:paraId="31BE474A">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spacing w:val="0"/>
                <w:kern w:val="2"/>
                <w:sz w:val="32"/>
                <w:szCs w:val="32"/>
              </w:rPr>
            </w:pPr>
          </w:p>
        </w:tc>
        <w:tc>
          <w:tcPr>
            <w:tcW w:w="583" w:type="dxa"/>
            <w:vMerge w:val="continue"/>
            <w:tcBorders>
              <w:top w:val="single" w:color="auto" w:sz="4" w:space="0"/>
              <w:left w:val="nil"/>
              <w:bottom w:val="single" w:color="auto" w:sz="4" w:space="0"/>
              <w:right w:val="single" w:color="auto" w:sz="4" w:space="0"/>
            </w:tcBorders>
            <w:noWrap w:val="0"/>
            <w:vAlign w:val="center"/>
          </w:tcPr>
          <w:p w14:paraId="2C890455">
            <w:pPr>
              <w:keepNext w:val="0"/>
              <w:keepLines w:val="0"/>
              <w:pageBreakBefore w:val="0"/>
              <w:widowControl w:val="0"/>
              <w:kinsoku/>
              <w:wordWrap/>
              <w:overflowPunct/>
              <w:topLinePunct w:val="0"/>
              <w:autoSpaceDE/>
              <w:autoSpaceDN/>
              <w:bidi w:val="0"/>
              <w:spacing w:after="0"/>
              <w:ind w:firstLine="0" w:firstLineChars="0"/>
              <w:jc w:val="left"/>
              <w:textAlignment w:val="auto"/>
              <w:rPr>
                <w:rFonts w:hint="default" w:ascii="Times New Roman" w:hAnsi="Times New Roman" w:cs="Times New Roman"/>
                <w:sz w:val="20"/>
                <w:szCs w:val="20"/>
              </w:rPr>
            </w:pPr>
          </w:p>
        </w:tc>
        <w:tc>
          <w:tcPr>
            <w:tcW w:w="1802" w:type="dxa"/>
            <w:tcBorders>
              <w:top w:val="single" w:color="auto" w:sz="4" w:space="0"/>
              <w:left w:val="nil"/>
              <w:bottom w:val="single" w:color="auto" w:sz="4" w:space="0"/>
              <w:right w:val="single" w:color="auto" w:sz="4" w:space="0"/>
            </w:tcBorders>
            <w:noWrap w:val="0"/>
            <w:vAlign w:val="center"/>
          </w:tcPr>
          <w:p w14:paraId="570554A2">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spacing w:val="0"/>
                <w:kern w:val="2"/>
                <w:sz w:val="32"/>
                <w:szCs w:val="32"/>
              </w:rPr>
            </w:pPr>
            <w:r>
              <w:rPr>
                <w:rFonts w:hint="eastAsia" w:ascii="仿宋_GB2312" w:hAnsi="Times New Roman" w:eastAsia="仿宋_GB2312" w:cs="仿宋_GB2312"/>
                <w:bCs/>
                <w:spacing w:val="0"/>
                <w:kern w:val="2"/>
                <w:sz w:val="32"/>
                <w:szCs w:val="32"/>
                <w:lang w:val="en-US" w:eastAsia="zh-CN" w:bidi="ar"/>
              </w:rPr>
              <w:t>传真</w:t>
            </w:r>
          </w:p>
        </w:tc>
        <w:tc>
          <w:tcPr>
            <w:tcW w:w="2058" w:type="dxa"/>
            <w:tcBorders>
              <w:top w:val="single" w:color="auto" w:sz="4" w:space="0"/>
              <w:left w:val="nil"/>
              <w:bottom w:val="single" w:color="auto" w:sz="4" w:space="0"/>
              <w:right w:val="single" w:color="auto" w:sz="4" w:space="0"/>
            </w:tcBorders>
            <w:noWrap w:val="0"/>
            <w:vAlign w:val="center"/>
          </w:tcPr>
          <w:p w14:paraId="26DBABFE">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spacing w:val="0"/>
                <w:kern w:val="2"/>
                <w:sz w:val="32"/>
                <w:szCs w:val="32"/>
              </w:rPr>
            </w:pPr>
          </w:p>
        </w:tc>
      </w:tr>
      <w:tr w14:paraId="4E917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1F24C56D">
            <w:pPr>
              <w:keepNext w:val="0"/>
              <w:keepLines w:val="0"/>
              <w:pageBreakBefore w:val="0"/>
              <w:widowControl w:val="0"/>
              <w:kinsoku/>
              <w:wordWrap/>
              <w:overflowPunct/>
              <w:topLinePunct w:val="0"/>
              <w:autoSpaceDE/>
              <w:autoSpaceDN/>
              <w:bidi w:val="0"/>
              <w:spacing w:after="0"/>
              <w:ind w:firstLine="0" w:firstLineChars="0"/>
              <w:jc w:val="left"/>
              <w:textAlignment w:val="auto"/>
              <w:rPr>
                <w:rFonts w:hint="default" w:ascii="Times New Roman" w:hAnsi="Times New Roman" w:cs="Times New Roman"/>
                <w:sz w:val="20"/>
                <w:szCs w:val="20"/>
              </w:rPr>
            </w:pPr>
          </w:p>
        </w:tc>
        <w:tc>
          <w:tcPr>
            <w:tcW w:w="1804" w:type="dxa"/>
            <w:tcBorders>
              <w:top w:val="single" w:color="auto" w:sz="4" w:space="0"/>
              <w:left w:val="nil"/>
              <w:bottom w:val="single" w:color="auto" w:sz="4" w:space="0"/>
              <w:right w:val="single" w:color="auto" w:sz="4" w:space="0"/>
            </w:tcBorders>
            <w:noWrap w:val="0"/>
            <w:vAlign w:val="center"/>
          </w:tcPr>
          <w:p w14:paraId="0C9FC4BD">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spacing w:val="0"/>
                <w:kern w:val="2"/>
                <w:sz w:val="32"/>
                <w:szCs w:val="32"/>
              </w:rPr>
            </w:pPr>
            <w:r>
              <w:rPr>
                <w:rFonts w:hint="eastAsia" w:ascii="仿宋_GB2312" w:hAnsi="Times New Roman" w:eastAsia="仿宋_GB2312" w:cs="仿宋_GB2312"/>
                <w:bCs/>
                <w:spacing w:val="0"/>
                <w:kern w:val="2"/>
                <w:sz w:val="32"/>
                <w:szCs w:val="32"/>
                <w:lang w:val="en-US" w:eastAsia="zh-CN" w:bidi="ar"/>
              </w:rPr>
              <w:t>手机</w:t>
            </w:r>
          </w:p>
        </w:tc>
        <w:tc>
          <w:tcPr>
            <w:tcW w:w="2160" w:type="dxa"/>
            <w:tcBorders>
              <w:top w:val="single" w:color="auto" w:sz="4" w:space="0"/>
              <w:left w:val="nil"/>
              <w:bottom w:val="single" w:color="auto" w:sz="4" w:space="0"/>
              <w:right w:val="single" w:color="auto" w:sz="4" w:space="0"/>
            </w:tcBorders>
            <w:noWrap w:val="0"/>
            <w:vAlign w:val="center"/>
          </w:tcPr>
          <w:p w14:paraId="62DAB7F4">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spacing w:val="0"/>
                <w:kern w:val="2"/>
                <w:sz w:val="32"/>
                <w:szCs w:val="32"/>
              </w:rPr>
            </w:pPr>
          </w:p>
        </w:tc>
        <w:tc>
          <w:tcPr>
            <w:tcW w:w="583" w:type="dxa"/>
            <w:vMerge w:val="continue"/>
            <w:tcBorders>
              <w:top w:val="single" w:color="auto" w:sz="4" w:space="0"/>
              <w:left w:val="nil"/>
              <w:bottom w:val="single" w:color="auto" w:sz="4" w:space="0"/>
              <w:right w:val="single" w:color="auto" w:sz="4" w:space="0"/>
            </w:tcBorders>
            <w:noWrap w:val="0"/>
            <w:vAlign w:val="center"/>
          </w:tcPr>
          <w:p w14:paraId="13DEA6C4">
            <w:pPr>
              <w:keepNext w:val="0"/>
              <w:keepLines w:val="0"/>
              <w:pageBreakBefore w:val="0"/>
              <w:widowControl w:val="0"/>
              <w:kinsoku/>
              <w:wordWrap/>
              <w:overflowPunct/>
              <w:topLinePunct w:val="0"/>
              <w:autoSpaceDE/>
              <w:autoSpaceDN/>
              <w:bidi w:val="0"/>
              <w:spacing w:after="0"/>
              <w:ind w:firstLine="0" w:firstLineChars="0"/>
              <w:jc w:val="left"/>
              <w:textAlignment w:val="auto"/>
              <w:rPr>
                <w:rFonts w:hint="default" w:ascii="Times New Roman" w:hAnsi="Times New Roman" w:cs="Times New Roman"/>
                <w:sz w:val="20"/>
                <w:szCs w:val="20"/>
              </w:rPr>
            </w:pPr>
          </w:p>
        </w:tc>
        <w:tc>
          <w:tcPr>
            <w:tcW w:w="1802" w:type="dxa"/>
            <w:tcBorders>
              <w:top w:val="single" w:color="auto" w:sz="4" w:space="0"/>
              <w:left w:val="nil"/>
              <w:bottom w:val="single" w:color="auto" w:sz="4" w:space="0"/>
              <w:right w:val="single" w:color="auto" w:sz="4" w:space="0"/>
            </w:tcBorders>
            <w:noWrap w:val="0"/>
            <w:vAlign w:val="center"/>
          </w:tcPr>
          <w:p w14:paraId="1F03B269">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spacing w:val="0"/>
                <w:kern w:val="2"/>
                <w:sz w:val="32"/>
                <w:szCs w:val="32"/>
              </w:rPr>
            </w:pPr>
            <w:r>
              <w:rPr>
                <w:rFonts w:hint="eastAsia" w:ascii="仿宋_GB2312" w:hAnsi="Times New Roman" w:eastAsia="仿宋_GB2312" w:cs="仿宋_GB2312"/>
                <w:bCs/>
                <w:spacing w:val="0"/>
                <w:kern w:val="2"/>
                <w:sz w:val="32"/>
                <w:szCs w:val="32"/>
                <w:lang w:val="en-US" w:eastAsia="zh-CN" w:bidi="ar"/>
              </w:rPr>
              <w:t>手机</w:t>
            </w:r>
          </w:p>
        </w:tc>
        <w:tc>
          <w:tcPr>
            <w:tcW w:w="2058" w:type="dxa"/>
            <w:tcBorders>
              <w:top w:val="single" w:color="auto" w:sz="4" w:space="0"/>
              <w:left w:val="nil"/>
              <w:bottom w:val="single" w:color="auto" w:sz="4" w:space="0"/>
              <w:right w:val="single" w:color="auto" w:sz="4" w:space="0"/>
            </w:tcBorders>
            <w:noWrap w:val="0"/>
            <w:vAlign w:val="center"/>
          </w:tcPr>
          <w:p w14:paraId="1C57F4CA">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spacing w:val="0"/>
                <w:kern w:val="2"/>
                <w:sz w:val="32"/>
                <w:szCs w:val="32"/>
              </w:rPr>
            </w:pPr>
          </w:p>
        </w:tc>
      </w:tr>
      <w:tr w14:paraId="7EE8B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43C2F779">
            <w:pPr>
              <w:keepNext w:val="0"/>
              <w:keepLines w:val="0"/>
              <w:pageBreakBefore w:val="0"/>
              <w:widowControl w:val="0"/>
              <w:kinsoku/>
              <w:wordWrap/>
              <w:overflowPunct/>
              <w:topLinePunct w:val="0"/>
              <w:autoSpaceDE/>
              <w:autoSpaceDN/>
              <w:bidi w:val="0"/>
              <w:spacing w:after="0"/>
              <w:ind w:firstLine="0" w:firstLineChars="0"/>
              <w:jc w:val="left"/>
              <w:textAlignment w:val="auto"/>
              <w:rPr>
                <w:rFonts w:hint="default" w:ascii="Times New Roman" w:hAnsi="Times New Roman" w:cs="Times New Roman"/>
                <w:sz w:val="20"/>
                <w:szCs w:val="20"/>
              </w:rPr>
            </w:pPr>
          </w:p>
        </w:tc>
        <w:tc>
          <w:tcPr>
            <w:tcW w:w="1804" w:type="dxa"/>
            <w:tcBorders>
              <w:top w:val="single" w:color="auto" w:sz="4" w:space="0"/>
              <w:left w:val="nil"/>
              <w:bottom w:val="single" w:color="auto" w:sz="4" w:space="0"/>
              <w:right w:val="single" w:color="auto" w:sz="4" w:space="0"/>
            </w:tcBorders>
            <w:noWrap w:val="0"/>
            <w:vAlign w:val="center"/>
          </w:tcPr>
          <w:p w14:paraId="34246ED3">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spacing w:val="0"/>
                <w:kern w:val="2"/>
                <w:sz w:val="32"/>
                <w:szCs w:val="32"/>
              </w:rPr>
            </w:pPr>
            <w:r>
              <w:rPr>
                <w:rFonts w:hint="eastAsia" w:ascii="仿宋_GB2312" w:hAnsi="Times New Roman" w:eastAsia="仿宋_GB2312" w:cs="仿宋_GB2312"/>
                <w:bCs/>
                <w:spacing w:val="0"/>
                <w:kern w:val="2"/>
                <w:sz w:val="32"/>
                <w:szCs w:val="32"/>
                <w:lang w:val="en-US" w:eastAsia="zh-CN" w:bidi="ar"/>
              </w:rPr>
              <w:t>电邮</w:t>
            </w:r>
          </w:p>
        </w:tc>
        <w:tc>
          <w:tcPr>
            <w:tcW w:w="2160" w:type="dxa"/>
            <w:tcBorders>
              <w:top w:val="single" w:color="auto" w:sz="4" w:space="0"/>
              <w:left w:val="nil"/>
              <w:bottom w:val="single" w:color="auto" w:sz="4" w:space="0"/>
              <w:right w:val="single" w:color="auto" w:sz="4" w:space="0"/>
            </w:tcBorders>
            <w:noWrap w:val="0"/>
            <w:vAlign w:val="center"/>
          </w:tcPr>
          <w:p w14:paraId="26F14983">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spacing w:val="0"/>
                <w:kern w:val="2"/>
                <w:sz w:val="32"/>
                <w:szCs w:val="32"/>
              </w:rPr>
            </w:pPr>
          </w:p>
        </w:tc>
        <w:tc>
          <w:tcPr>
            <w:tcW w:w="583" w:type="dxa"/>
            <w:vMerge w:val="continue"/>
            <w:tcBorders>
              <w:top w:val="single" w:color="auto" w:sz="4" w:space="0"/>
              <w:left w:val="nil"/>
              <w:bottom w:val="single" w:color="auto" w:sz="4" w:space="0"/>
              <w:right w:val="single" w:color="auto" w:sz="4" w:space="0"/>
            </w:tcBorders>
            <w:noWrap w:val="0"/>
            <w:vAlign w:val="center"/>
          </w:tcPr>
          <w:p w14:paraId="6082A0F5">
            <w:pPr>
              <w:keepNext w:val="0"/>
              <w:keepLines w:val="0"/>
              <w:pageBreakBefore w:val="0"/>
              <w:widowControl w:val="0"/>
              <w:kinsoku/>
              <w:wordWrap/>
              <w:overflowPunct/>
              <w:topLinePunct w:val="0"/>
              <w:autoSpaceDE/>
              <w:autoSpaceDN/>
              <w:bidi w:val="0"/>
              <w:spacing w:after="0"/>
              <w:ind w:firstLine="0" w:firstLineChars="0"/>
              <w:jc w:val="left"/>
              <w:textAlignment w:val="auto"/>
              <w:rPr>
                <w:rFonts w:hint="default" w:ascii="Times New Roman" w:hAnsi="Times New Roman" w:cs="Times New Roman"/>
                <w:sz w:val="20"/>
                <w:szCs w:val="20"/>
              </w:rPr>
            </w:pPr>
          </w:p>
        </w:tc>
        <w:tc>
          <w:tcPr>
            <w:tcW w:w="1802" w:type="dxa"/>
            <w:tcBorders>
              <w:top w:val="single" w:color="auto" w:sz="4" w:space="0"/>
              <w:left w:val="nil"/>
              <w:bottom w:val="single" w:color="auto" w:sz="4" w:space="0"/>
              <w:right w:val="single" w:color="auto" w:sz="4" w:space="0"/>
            </w:tcBorders>
            <w:noWrap w:val="0"/>
            <w:vAlign w:val="center"/>
          </w:tcPr>
          <w:p w14:paraId="4F526E30">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spacing w:val="0"/>
                <w:kern w:val="2"/>
                <w:sz w:val="32"/>
                <w:szCs w:val="32"/>
              </w:rPr>
            </w:pPr>
            <w:r>
              <w:rPr>
                <w:rFonts w:hint="eastAsia" w:ascii="仿宋_GB2312" w:hAnsi="Times New Roman" w:eastAsia="仿宋_GB2312" w:cs="仿宋_GB2312"/>
                <w:bCs/>
                <w:spacing w:val="0"/>
                <w:kern w:val="2"/>
                <w:sz w:val="32"/>
                <w:szCs w:val="32"/>
                <w:lang w:val="en-US" w:eastAsia="zh-CN" w:bidi="ar"/>
              </w:rPr>
              <w:t>电邮</w:t>
            </w:r>
          </w:p>
        </w:tc>
        <w:tc>
          <w:tcPr>
            <w:tcW w:w="2058" w:type="dxa"/>
            <w:tcBorders>
              <w:top w:val="single" w:color="auto" w:sz="4" w:space="0"/>
              <w:left w:val="nil"/>
              <w:bottom w:val="single" w:color="auto" w:sz="4" w:space="0"/>
              <w:right w:val="single" w:color="auto" w:sz="4" w:space="0"/>
            </w:tcBorders>
            <w:noWrap w:val="0"/>
            <w:vAlign w:val="center"/>
          </w:tcPr>
          <w:p w14:paraId="2CE7B223">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spacing w:val="0"/>
                <w:kern w:val="2"/>
                <w:sz w:val="32"/>
                <w:szCs w:val="32"/>
              </w:rPr>
            </w:pPr>
          </w:p>
        </w:tc>
      </w:tr>
    </w:tbl>
    <w:p w14:paraId="0258DFB9">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77920A15">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640" w:firstLineChars="200"/>
        <w:jc w:val="left"/>
        <w:textAlignment w:val="auto"/>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二、项目工作方案</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195"/>
        <w:gridCol w:w="14"/>
        <w:gridCol w:w="5469"/>
        <w:gridCol w:w="2323"/>
        <w:gridCol w:w="9"/>
      </w:tblGrid>
      <w:tr w14:paraId="7B07BE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81" w:hRule="atLeast"/>
          <w:jc w:val="center"/>
        </w:trPr>
        <w:tc>
          <w:tcPr>
            <w:tcW w:w="1195" w:type="dxa"/>
            <w:vMerge w:val="restart"/>
            <w:tcBorders>
              <w:top w:val="single" w:color="auto" w:sz="4" w:space="0"/>
              <w:left w:val="single" w:color="auto" w:sz="4" w:space="0"/>
              <w:bottom w:val="single" w:color="000000" w:sz="6" w:space="0"/>
              <w:right w:val="single" w:color="000000" w:sz="6" w:space="0"/>
            </w:tcBorders>
            <w:noWrap w:val="0"/>
            <w:vAlign w:val="center"/>
          </w:tcPr>
          <w:p w14:paraId="762A5634">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center"/>
              <w:textAlignment w:val="auto"/>
              <w:rPr>
                <w:rFonts w:hint="default" w:ascii="Times New Roman" w:hAnsi="Times New Roman" w:eastAsia="仿宋_GB2312" w:cs="Times New Roman"/>
                <w:bCs/>
                <w:spacing w:val="0"/>
                <w:kern w:val="2"/>
                <w:sz w:val="32"/>
                <w:szCs w:val="32"/>
              </w:rPr>
            </w:pPr>
            <w:r>
              <w:rPr>
                <w:rFonts w:hint="eastAsia" w:ascii="仿宋_GB2312" w:hAnsi="Times New Roman" w:eastAsia="仿宋_GB2312" w:cs="仿宋_GB2312"/>
                <w:bCs/>
                <w:spacing w:val="0"/>
                <w:kern w:val="2"/>
                <w:sz w:val="32"/>
                <w:szCs w:val="32"/>
                <w:lang w:val="en-US" w:eastAsia="zh-CN" w:bidi="ar"/>
              </w:rPr>
              <w:t>任务与资金</w:t>
            </w:r>
          </w:p>
        </w:tc>
        <w:tc>
          <w:tcPr>
            <w:tcW w:w="5483" w:type="dxa"/>
            <w:gridSpan w:val="2"/>
            <w:tcBorders>
              <w:top w:val="single" w:color="auto" w:sz="4" w:space="0"/>
              <w:left w:val="nil"/>
              <w:bottom w:val="single" w:color="000000" w:sz="6" w:space="0"/>
              <w:right w:val="single" w:color="000000" w:sz="6" w:space="0"/>
            </w:tcBorders>
            <w:noWrap w:val="0"/>
            <w:vAlign w:val="center"/>
          </w:tcPr>
          <w:p w14:paraId="3F892826">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黑体" w:cs="Times New Roman"/>
                <w:bCs/>
                <w:spacing w:val="0"/>
                <w:kern w:val="2"/>
                <w:sz w:val="32"/>
                <w:szCs w:val="32"/>
              </w:rPr>
            </w:pPr>
            <w:r>
              <w:rPr>
                <w:rFonts w:hint="eastAsia" w:ascii="黑体" w:hAnsi="宋体" w:eastAsia="黑体" w:cs="黑体"/>
                <w:bCs/>
                <w:spacing w:val="0"/>
                <w:kern w:val="2"/>
                <w:sz w:val="32"/>
                <w:szCs w:val="32"/>
                <w:lang w:val="en-US" w:eastAsia="zh-CN" w:bidi="ar"/>
              </w:rPr>
              <w:t>目标任务及工作内容</w:t>
            </w:r>
          </w:p>
        </w:tc>
        <w:tc>
          <w:tcPr>
            <w:tcW w:w="2332" w:type="dxa"/>
            <w:gridSpan w:val="2"/>
            <w:tcBorders>
              <w:top w:val="single" w:color="auto" w:sz="4" w:space="0"/>
              <w:left w:val="nil"/>
              <w:bottom w:val="single" w:color="000000" w:sz="6" w:space="0"/>
              <w:right w:val="single" w:color="auto" w:sz="4" w:space="0"/>
            </w:tcBorders>
            <w:noWrap w:val="0"/>
            <w:vAlign w:val="center"/>
          </w:tcPr>
          <w:p w14:paraId="18818F4E">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黑体" w:cs="Times New Roman"/>
                <w:bCs/>
                <w:spacing w:val="0"/>
                <w:kern w:val="2"/>
                <w:sz w:val="32"/>
                <w:szCs w:val="32"/>
              </w:rPr>
            </w:pPr>
            <w:r>
              <w:rPr>
                <w:rFonts w:hint="eastAsia" w:ascii="黑体" w:hAnsi="宋体" w:eastAsia="黑体" w:cs="黑体"/>
                <w:bCs/>
                <w:spacing w:val="0"/>
                <w:kern w:val="2"/>
                <w:sz w:val="32"/>
                <w:szCs w:val="32"/>
                <w:lang w:val="en-US" w:eastAsia="zh-CN" w:bidi="ar"/>
              </w:rPr>
              <w:t>资金测算明细</w:t>
            </w:r>
          </w:p>
        </w:tc>
      </w:tr>
      <w:tr w14:paraId="751F87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195" w:type="dxa"/>
            <w:vMerge w:val="continue"/>
            <w:tcBorders>
              <w:top w:val="single" w:color="auto" w:sz="4" w:space="0"/>
              <w:left w:val="single" w:color="auto" w:sz="4" w:space="0"/>
              <w:bottom w:val="single" w:color="000000" w:sz="6" w:space="0"/>
              <w:right w:val="single" w:color="000000" w:sz="6" w:space="0"/>
            </w:tcBorders>
            <w:noWrap w:val="0"/>
            <w:vAlign w:val="center"/>
          </w:tcPr>
          <w:p w14:paraId="353485DA">
            <w:pPr>
              <w:keepNext w:val="0"/>
              <w:keepLines w:val="0"/>
              <w:pageBreakBefore w:val="0"/>
              <w:widowControl w:val="0"/>
              <w:kinsoku/>
              <w:wordWrap/>
              <w:overflowPunct/>
              <w:topLinePunct w:val="0"/>
              <w:autoSpaceDE/>
              <w:autoSpaceDN/>
              <w:bidi w:val="0"/>
              <w:spacing w:after="0"/>
              <w:ind w:firstLine="0" w:firstLineChars="0"/>
              <w:jc w:val="left"/>
              <w:textAlignment w:val="auto"/>
              <w:rPr>
                <w:rFonts w:hint="default" w:ascii="Times New Roman" w:hAnsi="Times New Roman" w:cs="Times New Roman"/>
                <w:sz w:val="20"/>
                <w:szCs w:val="20"/>
              </w:rPr>
            </w:pPr>
          </w:p>
        </w:tc>
        <w:tc>
          <w:tcPr>
            <w:tcW w:w="5483" w:type="dxa"/>
            <w:gridSpan w:val="2"/>
            <w:tcBorders>
              <w:top w:val="single" w:color="000000" w:sz="6" w:space="0"/>
              <w:left w:val="nil"/>
              <w:bottom w:val="single" w:color="auto" w:sz="4" w:space="0"/>
              <w:right w:val="single" w:color="000000" w:sz="6" w:space="0"/>
            </w:tcBorders>
            <w:noWrap w:val="0"/>
            <w:vAlign w:val="top"/>
          </w:tcPr>
          <w:p w14:paraId="0B9E4118">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kern w:val="2"/>
                <w:sz w:val="32"/>
                <w:szCs w:val="32"/>
              </w:rPr>
            </w:pPr>
            <w:r>
              <w:rPr>
                <w:rFonts w:hint="eastAsia" w:ascii="楷体_GB2312" w:hAnsi="Times New Roman" w:eastAsia="楷体_GB2312" w:cs="楷体_GB2312"/>
                <w:kern w:val="2"/>
                <w:sz w:val="32"/>
                <w:szCs w:val="32"/>
                <w:lang w:val="en-US" w:eastAsia="zh-CN" w:bidi="ar"/>
              </w:rPr>
              <w:t>（介绍项目的目标任务、工作内容，推进措施及实施方式等。可另附页，下同）</w:t>
            </w:r>
          </w:p>
        </w:tc>
        <w:tc>
          <w:tcPr>
            <w:tcW w:w="2332" w:type="dxa"/>
            <w:gridSpan w:val="2"/>
            <w:tcBorders>
              <w:top w:val="single" w:color="000000" w:sz="6" w:space="0"/>
              <w:left w:val="nil"/>
              <w:bottom w:val="single" w:color="auto" w:sz="4" w:space="0"/>
              <w:right w:val="single" w:color="auto" w:sz="4" w:space="0"/>
            </w:tcBorders>
            <w:noWrap w:val="0"/>
            <w:vAlign w:val="top"/>
          </w:tcPr>
          <w:p w14:paraId="75922DCC">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kern w:val="2"/>
                <w:sz w:val="32"/>
                <w:szCs w:val="32"/>
              </w:rPr>
            </w:pPr>
            <w:r>
              <w:rPr>
                <w:rFonts w:hint="eastAsia" w:ascii="楷体_GB2312" w:hAnsi="Times New Roman" w:eastAsia="楷体_GB2312" w:cs="楷体_GB2312"/>
                <w:kern w:val="2"/>
                <w:sz w:val="32"/>
                <w:szCs w:val="32"/>
                <w:lang w:val="en-US" w:eastAsia="zh-CN" w:bidi="ar"/>
              </w:rPr>
              <w:t>（按照工作量和支出标准形式，逐个任务做好资金测算，下同）</w:t>
            </w:r>
          </w:p>
        </w:tc>
      </w:tr>
      <w:tr w14:paraId="48D59B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9" w:type="dxa"/>
          <w:trHeight w:val="694" w:hRule="atLeast"/>
          <w:jc w:val="center"/>
        </w:trPr>
        <w:tc>
          <w:tcPr>
            <w:tcW w:w="1209" w:type="dxa"/>
            <w:gridSpan w:val="2"/>
            <w:tcBorders>
              <w:top w:val="single" w:color="000000" w:sz="6" w:space="0"/>
              <w:left w:val="single" w:color="000000" w:sz="6" w:space="0"/>
              <w:bottom w:val="single" w:color="000000" w:sz="6" w:space="0"/>
              <w:right w:val="single" w:color="000000" w:sz="6" w:space="0"/>
            </w:tcBorders>
            <w:noWrap w:val="0"/>
            <w:vAlign w:val="center"/>
          </w:tcPr>
          <w:p w14:paraId="6D0A51C9">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spacing w:val="0"/>
                <w:kern w:val="2"/>
                <w:sz w:val="32"/>
                <w:szCs w:val="32"/>
              </w:rPr>
            </w:pPr>
            <w:r>
              <w:rPr>
                <w:rFonts w:hint="eastAsia" w:ascii="仿宋_GB2312" w:hAnsi="Times New Roman" w:eastAsia="仿宋_GB2312" w:cs="仿宋_GB2312"/>
                <w:bCs/>
                <w:spacing w:val="0"/>
                <w:kern w:val="2"/>
                <w:sz w:val="32"/>
                <w:szCs w:val="32"/>
                <w:lang w:val="en-US" w:eastAsia="zh-CN" w:bidi="ar"/>
              </w:rPr>
              <w:t>工作基础及保障措施</w:t>
            </w:r>
          </w:p>
        </w:tc>
        <w:tc>
          <w:tcPr>
            <w:tcW w:w="7792" w:type="dxa"/>
            <w:gridSpan w:val="2"/>
            <w:tcBorders>
              <w:top w:val="single" w:color="000000" w:sz="6" w:space="0"/>
              <w:left w:val="nil"/>
              <w:bottom w:val="single" w:color="000000" w:sz="6" w:space="0"/>
              <w:right w:val="single" w:color="000000" w:sz="6" w:space="0"/>
            </w:tcBorders>
            <w:noWrap w:val="0"/>
            <w:vAlign w:val="top"/>
          </w:tcPr>
          <w:p w14:paraId="0480EFB8">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楷体_GB2312" w:cs="Times New Roman"/>
                <w:kern w:val="2"/>
                <w:sz w:val="32"/>
                <w:szCs w:val="32"/>
              </w:rPr>
            </w:pPr>
            <w:r>
              <w:rPr>
                <w:rFonts w:hint="eastAsia" w:ascii="楷体_GB2312" w:hAnsi="Times New Roman" w:eastAsia="楷体_GB2312" w:cs="楷体_GB2312"/>
                <w:kern w:val="2"/>
                <w:sz w:val="32"/>
                <w:szCs w:val="32"/>
                <w:lang w:val="en-US" w:eastAsia="zh-CN" w:bidi="ar"/>
              </w:rPr>
              <w:t>（介绍申请本项目所具备的工作基础、制度规范，相关经验和优势资源，项目团队、智力支持、信息化设施等相关条件，推进项目顺利实施的保障性举措等）</w:t>
            </w:r>
          </w:p>
          <w:p w14:paraId="718E8AE7">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kern w:val="2"/>
                <w:sz w:val="32"/>
                <w:szCs w:val="32"/>
              </w:rPr>
            </w:pPr>
          </w:p>
          <w:p w14:paraId="319F9BFC">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kern w:val="2"/>
                <w:sz w:val="32"/>
                <w:szCs w:val="32"/>
              </w:rPr>
            </w:pPr>
          </w:p>
          <w:p w14:paraId="26EC873E">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kern w:val="2"/>
                <w:sz w:val="32"/>
                <w:szCs w:val="32"/>
              </w:rPr>
            </w:pPr>
          </w:p>
          <w:p w14:paraId="3B2AF0A0">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kern w:val="2"/>
                <w:sz w:val="32"/>
                <w:szCs w:val="32"/>
              </w:rPr>
            </w:pPr>
          </w:p>
          <w:p w14:paraId="2598FCF3">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kern w:val="2"/>
                <w:sz w:val="32"/>
                <w:szCs w:val="32"/>
              </w:rPr>
            </w:pPr>
          </w:p>
          <w:p w14:paraId="250D93F0">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kern w:val="2"/>
                <w:sz w:val="32"/>
                <w:szCs w:val="32"/>
              </w:rPr>
            </w:pPr>
          </w:p>
          <w:p w14:paraId="5D26D505">
            <w:pPr>
              <w:pStyle w:val="5"/>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黑体" w:cs="Times New Roman"/>
                <w:kern w:val="2"/>
                <w:sz w:val="32"/>
                <w:szCs w:val="32"/>
              </w:rPr>
            </w:pPr>
          </w:p>
          <w:p w14:paraId="64B619A2">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kern w:val="2"/>
                <w:sz w:val="32"/>
                <w:szCs w:val="32"/>
              </w:rPr>
            </w:pPr>
          </w:p>
        </w:tc>
      </w:tr>
      <w:tr w14:paraId="7764AB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9" w:type="dxa"/>
          <w:trHeight w:val="3115" w:hRule="atLeast"/>
          <w:jc w:val="center"/>
        </w:trPr>
        <w:tc>
          <w:tcPr>
            <w:tcW w:w="1209" w:type="dxa"/>
            <w:gridSpan w:val="2"/>
            <w:tcBorders>
              <w:top w:val="single" w:color="000000" w:sz="6" w:space="0"/>
              <w:left w:val="single" w:color="000000" w:sz="6" w:space="0"/>
              <w:bottom w:val="single" w:color="000000" w:sz="6" w:space="0"/>
              <w:right w:val="single" w:color="000000" w:sz="6" w:space="0"/>
            </w:tcBorders>
            <w:noWrap w:val="0"/>
            <w:vAlign w:val="center"/>
          </w:tcPr>
          <w:p w14:paraId="1C1978E7">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center"/>
              <w:textAlignment w:val="auto"/>
              <w:rPr>
                <w:rFonts w:hint="default" w:ascii="Times New Roman" w:hAnsi="Times New Roman" w:eastAsia="仿宋_GB2312" w:cs="Times New Roman"/>
                <w:kern w:val="2"/>
                <w:sz w:val="32"/>
                <w:szCs w:val="32"/>
              </w:rPr>
            </w:pPr>
            <w:r>
              <w:rPr>
                <w:rFonts w:hint="eastAsia" w:ascii="仿宋_GB2312" w:hAnsi="Times New Roman" w:eastAsia="仿宋_GB2312" w:cs="仿宋_GB2312"/>
                <w:bCs/>
                <w:spacing w:val="0"/>
                <w:kern w:val="2"/>
                <w:sz w:val="32"/>
                <w:szCs w:val="32"/>
                <w:lang w:val="en-US" w:eastAsia="zh-CN" w:bidi="ar"/>
              </w:rPr>
              <w:t>计划进度</w:t>
            </w:r>
          </w:p>
        </w:tc>
        <w:tc>
          <w:tcPr>
            <w:tcW w:w="7792" w:type="dxa"/>
            <w:gridSpan w:val="2"/>
            <w:tcBorders>
              <w:top w:val="single" w:color="000000" w:sz="6" w:space="0"/>
              <w:left w:val="nil"/>
              <w:bottom w:val="single" w:color="000000" w:sz="6" w:space="0"/>
              <w:right w:val="single" w:color="000000" w:sz="6" w:space="0"/>
            </w:tcBorders>
            <w:noWrap w:val="0"/>
            <w:vAlign w:val="top"/>
          </w:tcPr>
          <w:p w14:paraId="4F7EBC80">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楷体_GB2312" w:cs="Times New Roman"/>
                <w:kern w:val="2"/>
                <w:sz w:val="32"/>
                <w:szCs w:val="32"/>
              </w:rPr>
            </w:pPr>
            <w:r>
              <w:rPr>
                <w:rFonts w:hint="eastAsia" w:ascii="楷体_GB2312" w:hAnsi="Times New Roman" w:eastAsia="楷体_GB2312" w:cs="楷体_GB2312"/>
                <w:kern w:val="2"/>
                <w:sz w:val="32"/>
                <w:szCs w:val="32"/>
                <w:lang w:val="en-US" w:eastAsia="zh-CN" w:bidi="ar"/>
              </w:rPr>
              <w:t>（工作总体进度时间安排、项目各阶段工作任务与阶段性目标，确保项目按时形成成果、提交项目总结报告）</w:t>
            </w:r>
          </w:p>
          <w:p w14:paraId="0E851B91">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kern w:val="2"/>
                <w:sz w:val="32"/>
                <w:szCs w:val="32"/>
              </w:rPr>
            </w:pPr>
          </w:p>
          <w:p w14:paraId="210C1FBD">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kern w:val="2"/>
                <w:sz w:val="32"/>
                <w:szCs w:val="32"/>
              </w:rPr>
            </w:pPr>
          </w:p>
          <w:p w14:paraId="52C164DE">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kern w:val="2"/>
                <w:sz w:val="32"/>
                <w:szCs w:val="32"/>
              </w:rPr>
            </w:pPr>
          </w:p>
          <w:p w14:paraId="2A9CEED7">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kern w:val="2"/>
                <w:sz w:val="32"/>
                <w:szCs w:val="32"/>
              </w:rPr>
            </w:pPr>
          </w:p>
          <w:p w14:paraId="3CBCE3EA">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kern w:val="2"/>
                <w:sz w:val="32"/>
                <w:szCs w:val="32"/>
              </w:rPr>
            </w:pPr>
          </w:p>
          <w:p w14:paraId="0ECD3313">
            <w:pPr>
              <w:pStyle w:val="5"/>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黑体" w:cs="Times New Roman"/>
                <w:kern w:val="2"/>
                <w:sz w:val="32"/>
                <w:szCs w:val="32"/>
              </w:rPr>
            </w:pPr>
          </w:p>
          <w:p w14:paraId="17FA43DE">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kern w:val="2"/>
                <w:sz w:val="32"/>
                <w:szCs w:val="32"/>
              </w:rPr>
            </w:pPr>
          </w:p>
        </w:tc>
      </w:tr>
      <w:tr w14:paraId="2EE84C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9" w:type="dxa"/>
          <w:trHeight w:val="4025" w:hRule="atLeast"/>
          <w:jc w:val="center"/>
        </w:trPr>
        <w:tc>
          <w:tcPr>
            <w:tcW w:w="1209" w:type="dxa"/>
            <w:gridSpan w:val="2"/>
            <w:tcBorders>
              <w:top w:val="single" w:color="000000" w:sz="6" w:space="0"/>
              <w:left w:val="single" w:color="000000" w:sz="6" w:space="0"/>
              <w:bottom w:val="single" w:color="000000" w:sz="6" w:space="0"/>
              <w:right w:val="single" w:color="000000" w:sz="6" w:space="0"/>
            </w:tcBorders>
            <w:noWrap w:val="0"/>
            <w:vAlign w:val="center"/>
          </w:tcPr>
          <w:p w14:paraId="634EFF14">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center"/>
              <w:textAlignment w:val="auto"/>
              <w:rPr>
                <w:rFonts w:hint="default" w:ascii="Times New Roman" w:hAnsi="Times New Roman" w:eastAsia="仿宋_GB2312" w:cs="Times New Roman"/>
                <w:b/>
                <w:bCs w:val="0"/>
                <w:kern w:val="2"/>
                <w:sz w:val="32"/>
                <w:szCs w:val="32"/>
              </w:rPr>
            </w:pPr>
            <w:r>
              <w:rPr>
                <w:rFonts w:hint="eastAsia" w:ascii="仿宋_GB2312" w:hAnsi="Times New Roman" w:eastAsia="仿宋_GB2312" w:cs="仿宋_GB2312"/>
                <w:bCs/>
                <w:spacing w:val="0"/>
                <w:kern w:val="2"/>
                <w:sz w:val="32"/>
                <w:szCs w:val="32"/>
                <w:lang w:val="en-US" w:eastAsia="zh-CN" w:bidi="ar"/>
              </w:rPr>
              <w:t>预期成果及考核指标</w:t>
            </w:r>
          </w:p>
        </w:tc>
        <w:tc>
          <w:tcPr>
            <w:tcW w:w="7792" w:type="dxa"/>
            <w:gridSpan w:val="2"/>
            <w:tcBorders>
              <w:top w:val="single" w:color="000000" w:sz="6" w:space="0"/>
              <w:left w:val="nil"/>
              <w:bottom w:val="single" w:color="000000" w:sz="6" w:space="0"/>
              <w:right w:val="single" w:color="000000" w:sz="6" w:space="0"/>
            </w:tcBorders>
            <w:noWrap w:val="0"/>
            <w:vAlign w:val="top"/>
          </w:tcPr>
          <w:p w14:paraId="73A4E1FF">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kern w:val="2"/>
                <w:sz w:val="32"/>
                <w:szCs w:val="32"/>
              </w:rPr>
            </w:pPr>
            <w:r>
              <w:rPr>
                <w:rFonts w:hint="eastAsia" w:ascii="楷体_GB2312" w:hAnsi="Times New Roman" w:eastAsia="楷体_GB2312" w:cs="楷体_GB2312"/>
                <w:kern w:val="2"/>
                <w:sz w:val="32"/>
                <w:szCs w:val="32"/>
                <w:lang w:val="en-US" w:eastAsia="zh-CN" w:bidi="ar"/>
              </w:rPr>
              <w:t>（项目实施的预期成果形式、可考核指标等）</w:t>
            </w:r>
          </w:p>
          <w:p w14:paraId="100D370D">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kern w:val="2"/>
                <w:sz w:val="32"/>
                <w:szCs w:val="32"/>
              </w:rPr>
            </w:pPr>
          </w:p>
          <w:p w14:paraId="4FAE0C84">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kern w:val="2"/>
                <w:sz w:val="32"/>
                <w:szCs w:val="32"/>
              </w:rPr>
            </w:pPr>
          </w:p>
          <w:p w14:paraId="50551B3A">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kern w:val="2"/>
                <w:sz w:val="32"/>
                <w:szCs w:val="32"/>
              </w:rPr>
            </w:pPr>
          </w:p>
          <w:p w14:paraId="30FB913F">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kern w:val="2"/>
                <w:sz w:val="32"/>
                <w:szCs w:val="32"/>
              </w:rPr>
            </w:pPr>
          </w:p>
          <w:p w14:paraId="04548CFF">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kern w:val="2"/>
                <w:sz w:val="32"/>
                <w:szCs w:val="32"/>
              </w:rPr>
            </w:pPr>
          </w:p>
          <w:p w14:paraId="79ABF01E">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kern w:val="2"/>
                <w:sz w:val="32"/>
                <w:szCs w:val="32"/>
              </w:rPr>
            </w:pPr>
          </w:p>
          <w:p w14:paraId="3E89B5D9">
            <w:pPr>
              <w:pStyle w:val="5"/>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黑体" w:cs="Times New Roman"/>
                <w:kern w:val="2"/>
                <w:sz w:val="32"/>
                <w:szCs w:val="32"/>
              </w:rPr>
            </w:pPr>
          </w:p>
          <w:p w14:paraId="70A9E428">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kern w:val="2"/>
                <w:sz w:val="32"/>
                <w:szCs w:val="32"/>
              </w:rPr>
            </w:pPr>
          </w:p>
        </w:tc>
      </w:tr>
    </w:tbl>
    <w:p w14:paraId="3A764854">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14:paraId="25162ADE">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kern w:val="2"/>
          <w:sz w:val="32"/>
          <w:szCs w:val="32"/>
        </w:rPr>
      </w:pPr>
      <w:r>
        <w:rPr>
          <w:rFonts w:hint="default" w:ascii="Times New Roman" w:hAnsi="Times New Roman" w:eastAsia="黑体" w:cs="Times New Roman"/>
          <w:kern w:val="2"/>
          <w:sz w:val="32"/>
          <w:szCs w:val="32"/>
          <w:lang w:val="en-US" w:eastAsia="zh-CN" w:bidi="ar"/>
        </w:rPr>
        <w:t xml:space="preserve">  </w:t>
      </w:r>
      <w:r>
        <w:rPr>
          <w:rFonts w:hint="eastAsia" w:ascii="黑体" w:hAnsi="宋体" w:eastAsia="黑体" w:cs="黑体"/>
          <w:kern w:val="2"/>
          <w:sz w:val="32"/>
          <w:szCs w:val="32"/>
          <w:lang w:val="en-US" w:eastAsia="zh-CN" w:bidi="ar"/>
        </w:rPr>
        <w:t>三、项目工作团队</w:t>
      </w:r>
      <w:r>
        <w:rPr>
          <w:rFonts w:hint="eastAsia" w:ascii="仿宋_GB2312" w:hAnsi="Times New Roman" w:eastAsia="仿宋_GB2312" w:cs="仿宋_GB2312"/>
          <w:kern w:val="2"/>
          <w:sz w:val="32"/>
          <w:szCs w:val="32"/>
          <w:lang w:val="en-US" w:eastAsia="zh-CN" w:bidi="ar"/>
        </w:rPr>
        <w:t>（可据工作需求而增加空格）</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043"/>
        <w:gridCol w:w="966"/>
        <w:gridCol w:w="1247"/>
        <w:gridCol w:w="914"/>
        <w:gridCol w:w="1155"/>
        <w:gridCol w:w="1005"/>
        <w:gridCol w:w="1020"/>
        <w:gridCol w:w="920"/>
      </w:tblGrid>
      <w:tr w14:paraId="63EA0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02" w:type="dxa"/>
            <w:tcBorders>
              <w:top w:val="single" w:color="auto" w:sz="4" w:space="0"/>
              <w:left w:val="single" w:color="auto" w:sz="4" w:space="0"/>
              <w:bottom w:val="single" w:color="auto" w:sz="4" w:space="0"/>
              <w:right w:val="single" w:color="auto" w:sz="4" w:space="0"/>
            </w:tcBorders>
            <w:noWrap w:val="0"/>
            <w:vAlign w:val="center"/>
          </w:tcPr>
          <w:p w14:paraId="0C92D0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项目</w:t>
            </w:r>
          </w:p>
          <w:p w14:paraId="618296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团队</w:t>
            </w:r>
          </w:p>
        </w:tc>
        <w:tc>
          <w:tcPr>
            <w:tcW w:w="1043" w:type="dxa"/>
            <w:tcBorders>
              <w:top w:val="single" w:color="auto" w:sz="4" w:space="0"/>
              <w:left w:val="nil"/>
              <w:bottom w:val="single" w:color="auto" w:sz="4" w:space="0"/>
              <w:right w:val="single" w:color="auto" w:sz="4" w:space="0"/>
            </w:tcBorders>
            <w:noWrap w:val="0"/>
            <w:vAlign w:val="center"/>
          </w:tcPr>
          <w:p w14:paraId="49EBFB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姓名</w:t>
            </w:r>
          </w:p>
        </w:tc>
        <w:tc>
          <w:tcPr>
            <w:tcW w:w="966" w:type="dxa"/>
            <w:tcBorders>
              <w:top w:val="single" w:color="auto" w:sz="4" w:space="0"/>
              <w:left w:val="nil"/>
              <w:bottom w:val="single" w:color="auto" w:sz="4" w:space="0"/>
              <w:right w:val="single" w:color="auto" w:sz="4" w:space="0"/>
            </w:tcBorders>
            <w:noWrap w:val="0"/>
            <w:vAlign w:val="center"/>
          </w:tcPr>
          <w:p w14:paraId="4A8601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出生</w:t>
            </w:r>
          </w:p>
          <w:p w14:paraId="57D11D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年份</w:t>
            </w:r>
          </w:p>
        </w:tc>
        <w:tc>
          <w:tcPr>
            <w:tcW w:w="1247" w:type="dxa"/>
            <w:tcBorders>
              <w:top w:val="single" w:color="auto" w:sz="4" w:space="0"/>
              <w:left w:val="nil"/>
              <w:bottom w:val="single" w:color="auto" w:sz="4" w:space="0"/>
              <w:right w:val="single" w:color="auto" w:sz="4" w:space="0"/>
            </w:tcBorders>
            <w:noWrap w:val="0"/>
            <w:vAlign w:val="center"/>
          </w:tcPr>
          <w:p w14:paraId="1161F8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单位</w:t>
            </w:r>
          </w:p>
        </w:tc>
        <w:tc>
          <w:tcPr>
            <w:tcW w:w="914" w:type="dxa"/>
            <w:tcBorders>
              <w:top w:val="single" w:color="auto" w:sz="4" w:space="0"/>
              <w:left w:val="nil"/>
              <w:bottom w:val="single" w:color="auto" w:sz="4" w:space="0"/>
              <w:right w:val="single" w:color="auto" w:sz="4" w:space="0"/>
            </w:tcBorders>
            <w:noWrap w:val="0"/>
            <w:vAlign w:val="center"/>
          </w:tcPr>
          <w:p w14:paraId="6B47D4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职务/</w:t>
            </w:r>
          </w:p>
          <w:p w14:paraId="6E417D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职称</w:t>
            </w:r>
          </w:p>
        </w:tc>
        <w:tc>
          <w:tcPr>
            <w:tcW w:w="1155" w:type="dxa"/>
            <w:tcBorders>
              <w:top w:val="single" w:color="auto" w:sz="4" w:space="0"/>
              <w:left w:val="nil"/>
              <w:bottom w:val="single" w:color="auto" w:sz="4" w:space="0"/>
              <w:right w:val="single" w:color="auto" w:sz="4" w:space="0"/>
            </w:tcBorders>
            <w:noWrap w:val="0"/>
            <w:vAlign w:val="center"/>
          </w:tcPr>
          <w:p w14:paraId="5BBAFB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所学</w:t>
            </w:r>
          </w:p>
          <w:p w14:paraId="73EF7F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专业</w:t>
            </w:r>
          </w:p>
          <w:p w14:paraId="0EEEC8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及学历</w:t>
            </w:r>
          </w:p>
        </w:tc>
        <w:tc>
          <w:tcPr>
            <w:tcW w:w="1005" w:type="dxa"/>
            <w:tcBorders>
              <w:top w:val="single" w:color="auto" w:sz="4" w:space="0"/>
              <w:left w:val="nil"/>
              <w:bottom w:val="single" w:color="auto" w:sz="4" w:space="0"/>
              <w:right w:val="single" w:color="auto" w:sz="4" w:space="0"/>
            </w:tcBorders>
            <w:noWrap w:val="0"/>
            <w:vAlign w:val="center"/>
          </w:tcPr>
          <w:p w14:paraId="1167CB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现从事专业</w:t>
            </w:r>
          </w:p>
        </w:tc>
        <w:tc>
          <w:tcPr>
            <w:tcW w:w="1020" w:type="dxa"/>
            <w:tcBorders>
              <w:top w:val="single" w:color="auto" w:sz="4" w:space="0"/>
              <w:left w:val="nil"/>
              <w:bottom w:val="single" w:color="auto" w:sz="4" w:space="0"/>
              <w:right w:val="single" w:color="auto" w:sz="4" w:space="0"/>
            </w:tcBorders>
            <w:noWrap w:val="0"/>
            <w:vAlign w:val="center"/>
          </w:tcPr>
          <w:p w14:paraId="104541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在项目中任务</w:t>
            </w:r>
          </w:p>
        </w:tc>
        <w:tc>
          <w:tcPr>
            <w:tcW w:w="920" w:type="dxa"/>
            <w:tcBorders>
              <w:top w:val="single" w:color="auto" w:sz="4" w:space="0"/>
              <w:left w:val="nil"/>
              <w:bottom w:val="single" w:color="auto" w:sz="4" w:space="0"/>
              <w:right w:val="single" w:color="auto" w:sz="4" w:space="0"/>
            </w:tcBorders>
            <w:noWrap w:val="0"/>
            <w:vAlign w:val="center"/>
          </w:tcPr>
          <w:p w14:paraId="182028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签名</w:t>
            </w:r>
          </w:p>
        </w:tc>
      </w:tr>
      <w:tr w14:paraId="60F2A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02" w:type="dxa"/>
            <w:tcBorders>
              <w:top w:val="single" w:color="auto" w:sz="4" w:space="0"/>
              <w:left w:val="single" w:color="auto" w:sz="4" w:space="0"/>
              <w:bottom w:val="single" w:color="auto" w:sz="4" w:space="0"/>
              <w:right w:val="single" w:color="auto" w:sz="4" w:space="0"/>
            </w:tcBorders>
            <w:noWrap w:val="0"/>
            <w:vAlign w:val="center"/>
          </w:tcPr>
          <w:p w14:paraId="12923E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项目</w:t>
            </w:r>
          </w:p>
          <w:p w14:paraId="1212A3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负责人</w:t>
            </w:r>
          </w:p>
        </w:tc>
        <w:tc>
          <w:tcPr>
            <w:tcW w:w="1043" w:type="dxa"/>
            <w:tcBorders>
              <w:top w:val="single" w:color="auto" w:sz="4" w:space="0"/>
              <w:left w:val="nil"/>
              <w:bottom w:val="single" w:color="auto" w:sz="4" w:space="0"/>
              <w:right w:val="single" w:color="auto" w:sz="4" w:space="0"/>
            </w:tcBorders>
            <w:noWrap w:val="0"/>
            <w:vAlign w:val="center"/>
          </w:tcPr>
          <w:p w14:paraId="3A4C4C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eastAsia" w:ascii="仿宋_GB2312" w:hAnsi="仿宋_GB2312" w:eastAsia="仿宋_GB2312" w:cs="仿宋_GB2312"/>
                <w:kern w:val="2"/>
                <w:sz w:val="24"/>
                <w:szCs w:val="24"/>
              </w:rPr>
            </w:pPr>
          </w:p>
        </w:tc>
        <w:tc>
          <w:tcPr>
            <w:tcW w:w="966" w:type="dxa"/>
            <w:tcBorders>
              <w:top w:val="single" w:color="auto" w:sz="4" w:space="0"/>
              <w:left w:val="nil"/>
              <w:bottom w:val="single" w:color="auto" w:sz="4" w:space="0"/>
              <w:right w:val="single" w:color="auto" w:sz="4" w:space="0"/>
            </w:tcBorders>
            <w:noWrap w:val="0"/>
            <w:vAlign w:val="center"/>
          </w:tcPr>
          <w:p w14:paraId="4DE1FA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eastAsia" w:ascii="仿宋_GB2312" w:hAnsi="仿宋_GB2312" w:eastAsia="仿宋_GB2312" w:cs="仿宋_GB2312"/>
                <w:kern w:val="2"/>
                <w:sz w:val="24"/>
                <w:szCs w:val="24"/>
              </w:rPr>
            </w:pPr>
          </w:p>
        </w:tc>
        <w:tc>
          <w:tcPr>
            <w:tcW w:w="1247" w:type="dxa"/>
            <w:tcBorders>
              <w:top w:val="single" w:color="auto" w:sz="4" w:space="0"/>
              <w:left w:val="nil"/>
              <w:bottom w:val="single" w:color="auto" w:sz="4" w:space="0"/>
              <w:right w:val="single" w:color="auto" w:sz="4" w:space="0"/>
            </w:tcBorders>
            <w:noWrap w:val="0"/>
            <w:vAlign w:val="center"/>
          </w:tcPr>
          <w:p w14:paraId="25C939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eastAsia" w:ascii="仿宋_GB2312" w:hAnsi="仿宋_GB2312" w:eastAsia="仿宋_GB2312" w:cs="仿宋_GB2312"/>
                <w:kern w:val="2"/>
                <w:sz w:val="24"/>
                <w:szCs w:val="24"/>
              </w:rPr>
            </w:pPr>
          </w:p>
        </w:tc>
        <w:tc>
          <w:tcPr>
            <w:tcW w:w="914" w:type="dxa"/>
            <w:tcBorders>
              <w:top w:val="single" w:color="auto" w:sz="4" w:space="0"/>
              <w:left w:val="nil"/>
              <w:bottom w:val="single" w:color="auto" w:sz="4" w:space="0"/>
              <w:right w:val="single" w:color="auto" w:sz="4" w:space="0"/>
            </w:tcBorders>
            <w:noWrap w:val="0"/>
            <w:vAlign w:val="center"/>
          </w:tcPr>
          <w:p w14:paraId="499A83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eastAsia" w:ascii="仿宋_GB2312" w:hAnsi="仿宋_GB2312" w:eastAsia="仿宋_GB2312" w:cs="仿宋_GB2312"/>
                <w:kern w:val="2"/>
                <w:sz w:val="24"/>
                <w:szCs w:val="24"/>
              </w:rPr>
            </w:pPr>
          </w:p>
        </w:tc>
        <w:tc>
          <w:tcPr>
            <w:tcW w:w="1155" w:type="dxa"/>
            <w:tcBorders>
              <w:top w:val="single" w:color="auto" w:sz="4" w:space="0"/>
              <w:left w:val="nil"/>
              <w:bottom w:val="single" w:color="auto" w:sz="4" w:space="0"/>
              <w:right w:val="single" w:color="auto" w:sz="4" w:space="0"/>
            </w:tcBorders>
            <w:noWrap w:val="0"/>
            <w:vAlign w:val="center"/>
          </w:tcPr>
          <w:p w14:paraId="71C6A4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eastAsia" w:ascii="仿宋_GB2312" w:hAnsi="仿宋_GB2312" w:eastAsia="仿宋_GB2312" w:cs="仿宋_GB2312"/>
                <w:kern w:val="2"/>
                <w:sz w:val="24"/>
                <w:szCs w:val="24"/>
              </w:rPr>
            </w:pPr>
          </w:p>
        </w:tc>
        <w:tc>
          <w:tcPr>
            <w:tcW w:w="1005" w:type="dxa"/>
            <w:tcBorders>
              <w:top w:val="single" w:color="auto" w:sz="4" w:space="0"/>
              <w:left w:val="nil"/>
              <w:bottom w:val="single" w:color="auto" w:sz="4" w:space="0"/>
              <w:right w:val="single" w:color="auto" w:sz="4" w:space="0"/>
            </w:tcBorders>
            <w:noWrap w:val="0"/>
            <w:vAlign w:val="center"/>
          </w:tcPr>
          <w:p w14:paraId="5C188E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eastAsia" w:ascii="仿宋_GB2312" w:hAnsi="仿宋_GB2312" w:eastAsia="仿宋_GB2312" w:cs="仿宋_GB2312"/>
                <w:kern w:val="2"/>
                <w:sz w:val="24"/>
                <w:szCs w:val="24"/>
              </w:rPr>
            </w:pPr>
          </w:p>
        </w:tc>
        <w:tc>
          <w:tcPr>
            <w:tcW w:w="1020" w:type="dxa"/>
            <w:tcBorders>
              <w:top w:val="single" w:color="auto" w:sz="4" w:space="0"/>
              <w:left w:val="nil"/>
              <w:bottom w:val="single" w:color="auto" w:sz="4" w:space="0"/>
              <w:right w:val="single" w:color="auto" w:sz="4" w:space="0"/>
            </w:tcBorders>
            <w:noWrap w:val="0"/>
            <w:vAlign w:val="center"/>
          </w:tcPr>
          <w:p w14:paraId="610163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eastAsia" w:ascii="仿宋_GB2312" w:hAnsi="仿宋_GB2312" w:eastAsia="仿宋_GB2312" w:cs="仿宋_GB2312"/>
                <w:kern w:val="2"/>
                <w:sz w:val="24"/>
                <w:szCs w:val="24"/>
              </w:rPr>
            </w:pPr>
          </w:p>
        </w:tc>
        <w:tc>
          <w:tcPr>
            <w:tcW w:w="920" w:type="dxa"/>
            <w:tcBorders>
              <w:top w:val="single" w:color="auto" w:sz="4" w:space="0"/>
              <w:left w:val="nil"/>
              <w:bottom w:val="single" w:color="auto" w:sz="4" w:space="0"/>
              <w:right w:val="single" w:color="auto" w:sz="4" w:space="0"/>
            </w:tcBorders>
            <w:noWrap w:val="0"/>
            <w:vAlign w:val="center"/>
          </w:tcPr>
          <w:p w14:paraId="595E49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eastAsia" w:ascii="仿宋_GB2312" w:hAnsi="仿宋_GB2312" w:eastAsia="仿宋_GB2312" w:cs="仿宋_GB2312"/>
                <w:kern w:val="2"/>
                <w:sz w:val="24"/>
                <w:szCs w:val="24"/>
              </w:rPr>
            </w:pPr>
          </w:p>
        </w:tc>
      </w:tr>
      <w:tr w14:paraId="2887B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02" w:type="dxa"/>
            <w:vMerge w:val="restart"/>
            <w:tcBorders>
              <w:top w:val="nil"/>
              <w:left w:val="single" w:color="auto" w:sz="4" w:space="0"/>
              <w:bottom w:val="single" w:color="auto" w:sz="4" w:space="0"/>
              <w:right w:val="single" w:color="auto" w:sz="4" w:space="0"/>
            </w:tcBorders>
            <w:noWrap w:val="0"/>
            <w:vAlign w:val="center"/>
          </w:tcPr>
          <w:p w14:paraId="2F9A5B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团队</w:t>
            </w:r>
          </w:p>
          <w:p w14:paraId="4AAFE9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主要</w:t>
            </w:r>
          </w:p>
          <w:p w14:paraId="4D7DE2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成员</w:t>
            </w:r>
          </w:p>
        </w:tc>
        <w:tc>
          <w:tcPr>
            <w:tcW w:w="1043" w:type="dxa"/>
            <w:tcBorders>
              <w:top w:val="single" w:color="auto" w:sz="4" w:space="0"/>
              <w:left w:val="nil"/>
              <w:bottom w:val="single" w:color="auto" w:sz="4" w:space="0"/>
              <w:right w:val="single" w:color="auto" w:sz="4" w:space="0"/>
            </w:tcBorders>
            <w:noWrap w:val="0"/>
            <w:vAlign w:val="center"/>
          </w:tcPr>
          <w:p w14:paraId="651B34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eastAsia" w:ascii="仿宋_GB2312" w:hAnsi="仿宋_GB2312" w:eastAsia="仿宋_GB2312" w:cs="仿宋_GB2312"/>
                <w:kern w:val="2"/>
                <w:sz w:val="24"/>
                <w:szCs w:val="24"/>
              </w:rPr>
            </w:pPr>
          </w:p>
        </w:tc>
        <w:tc>
          <w:tcPr>
            <w:tcW w:w="966" w:type="dxa"/>
            <w:tcBorders>
              <w:top w:val="single" w:color="auto" w:sz="4" w:space="0"/>
              <w:left w:val="nil"/>
              <w:bottom w:val="single" w:color="auto" w:sz="4" w:space="0"/>
              <w:right w:val="single" w:color="auto" w:sz="4" w:space="0"/>
            </w:tcBorders>
            <w:noWrap w:val="0"/>
            <w:vAlign w:val="center"/>
          </w:tcPr>
          <w:p w14:paraId="7A9B89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eastAsia" w:ascii="仿宋_GB2312" w:hAnsi="仿宋_GB2312" w:eastAsia="仿宋_GB2312" w:cs="仿宋_GB2312"/>
                <w:kern w:val="2"/>
                <w:sz w:val="24"/>
                <w:szCs w:val="24"/>
              </w:rPr>
            </w:pPr>
          </w:p>
        </w:tc>
        <w:tc>
          <w:tcPr>
            <w:tcW w:w="1247" w:type="dxa"/>
            <w:tcBorders>
              <w:top w:val="single" w:color="auto" w:sz="4" w:space="0"/>
              <w:left w:val="nil"/>
              <w:bottom w:val="single" w:color="auto" w:sz="4" w:space="0"/>
              <w:right w:val="single" w:color="auto" w:sz="4" w:space="0"/>
            </w:tcBorders>
            <w:noWrap w:val="0"/>
            <w:vAlign w:val="center"/>
          </w:tcPr>
          <w:p w14:paraId="20F885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eastAsia" w:ascii="仿宋_GB2312" w:hAnsi="仿宋_GB2312" w:eastAsia="仿宋_GB2312" w:cs="仿宋_GB2312"/>
                <w:kern w:val="2"/>
                <w:sz w:val="24"/>
                <w:szCs w:val="24"/>
              </w:rPr>
            </w:pPr>
          </w:p>
        </w:tc>
        <w:tc>
          <w:tcPr>
            <w:tcW w:w="914" w:type="dxa"/>
            <w:tcBorders>
              <w:top w:val="single" w:color="auto" w:sz="4" w:space="0"/>
              <w:left w:val="nil"/>
              <w:bottom w:val="single" w:color="auto" w:sz="4" w:space="0"/>
              <w:right w:val="single" w:color="auto" w:sz="4" w:space="0"/>
            </w:tcBorders>
            <w:noWrap w:val="0"/>
            <w:vAlign w:val="center"/>
          </w:tcPr>
          <w:p w14:paraId="2630D7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eastAsia" w:ascii="仿宋_GB2312" w:hAnsi="仿宋_GB2312" w:eastAsia="仿宋_GB2312" w:cs="仿宋_GB2312"/>
                <w:kern w:val="2"/>
                <w:sz w:val="24"/>
                <w:szCs w:val="24"/>
              </w:rPr>
            </w:pPr>
          </w:p>
        </w:tc>
        <w:tc>
          <w:tcPr>
            <w:tcW w:w="1155" w:type="dxa"/>
            <w:tcBorders>
              <w:top w:val="single" w:color="auto" w:sz="4" w:space="0"/>
              <w:left w:val="nil"/>
              <w:bottom w:val="single" w:color="auto" w:sz="4" w:space="0"/>
              <w:right w:val="single" w:color="auto" w:sz="4" w:space="0"/>
            </w:tcBorders>
            <w:noWrap w:val="0"/>
            <w:vAlign w:val="center"/>
          </w:tcPr>
          <w:p w14:paraId="7EDD88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eastAsia" w:ascii="仿宋_GB2312" w:hAnsi="仿宋_GB2312" w:eastAsia="仿宋_GB2312" w:cs="仿宋_GB2312"/>
                <w:kern w:val="2"/>
                <w:sz w:val="24"/>
                <w:szCs w:val="24"/>
              </w:rPr>
            </w:pPr>
          </w:p>
        </w:tc>
        <w:tc>
          <w:tcPr>
            <w:tcW w:w="1005" w:type="dxa"/>
            <w:tcBorders>
              <w:top w:val="single" w:color="auto" w:sz="4" w:space="0"/>
              <w:left w:val="nil"/>
              <w:bottom w:val="single" w:color="auto" w:sz="4" w:space="0"/>
              <w:right w:val="single" w:color="auto" w:sz="4" w:space="0"/>
            </w:tcBorders>
            <w:noWrap w:val="0"/>
            <w:vAlign w:val="center"/>
          </w:tcPr>
          <w:p w14:paraId="0106E9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eastAsia" w:ascii="仿宋_GB2312" w:hAnsi="仿宋_GB2312" w:eastAsia="仿宋_GB2312" w:cs="仿宋_GB2312"/>
                <w:kern w:val="2"/>
                <w:sz w:val="24"/>
                <w:szCs w:val="24"/>
              </w:rPr>
            </w:pPr>
          </w:p>
        </w:tc>
        <w:tc>
          <w:tcPr>
            <w:tcW w:w="1020" w:type="dxa"/>
            <w:tcBorders>
              <w:top w:val="single" w:color="auto" w:sz="4" w:space="0"/>
              <w:left w:val="nil"/>
              <w:bottom w:val="single" w:color="auto" w:sz="4" w:space="0"/>
              <w:right w:val="single" w:color="auto" w:sz="4" w:space="0"/>
            </w:tcBorders>
            <w:noWrap w:val="0"/>
            <w:vAlign w:val="center"/>
          </w:tcPr>
          <w:p w14:paraId="645F0F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eastAsia" w:ascii="仿宋_GB2312" w:hAnsi="仿宋_GB2312" w:eastAsia="仿宋_GB2312" w:cs="仿宋_GB2312"/>
                <w:kern w:val="2"/>
                <w:sz w:val="24"/>
                <w:szCs w:val="24"/>
              </w:rPr>
            </w:pPr>
          </w:p>
        </w:tc>
        <w:tc>
          <w:tcPr>
            <w:tcW w:w="920" w:type="dxa"/>
            <w:tcBorders>
              <w:top w:val="single" w:color="auto" w:sz="4" w:space="0"/>
              <w:left w:val="nil"/>
              <w:bottom w:val="single" w:color="auto" w:sz="4" w:space="0"/>
              <w:right w:val="single" w:color="auto" w:sz="4" w:space="0"/>
            </w:tcBorders>
            <w:noWrap w:val="0"/>
            <w:vAlign w:val="center"/>
          </w:tcPr>
          <w:p w14:paraId="56CD53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eastAsia" w:ascii="仿宋_GB2312" w:hAnsi="仿宋_GB2312" w:eastAsia="仿宋_GB2312" w:cs="仿宋_GB2312"/>
                <w:kern w:val="2"/>
                <w:sz w:val="24"/>
                <w:szCs w:val="24"/>
              </w:rPr>
            </w:pPr>
          </w:p>
        </w:tc>
      </w:tr>
      <w:tr w14:paraId="1D932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02" w:type="dxa"/>
            <w:vMerge w:val="continue"/>
            <w:tcBorders>
              <w:top w:val="nil"/>
              <w:left w:val="single" w:color="auto" w:sz="4" w:space="0"/>
              <w:bottom w:val="single" w:color="auto" w:sz="4" w:space="0"/>
              <w:right w:val="single" w:color="auto" w:sz="4" w:space="0"/>
            </w:tcBorders>
            <w:noWrap w:val="0"/>
            <w:vAlign w:val="center"/>
          </w:tcPr>
          <w:p w14:paraId="74FC5092">
            <w:pPr>
              <w:keepNext w:val="0"/>
              <w:keepLines w:val="0"/>
              <w:pageBreakBefore w:val="0"/>
              <w:widowControl w:val="0"/>
              <w:kinsoku/>
              <w:wordWrap/>
              <w:overflowPunct/>
              <w:topLinePunct w:val="0"/>
              <w:autoSpaceDE/>
              <w:autoSpaceDN/>
              <w:bidi w:val="0"/>
              <w:spacing w:after="0"/>
              <w:ind w:firstLine="0" w:firstLineChars="0"/>
              <w:jc w:val="left"/>
              <w:textAlignment w:val="auto"/>
              <w:rPr>
                <w:rFonts w:hint="eastAsia" w:ascii="仿宋_GB2312" w:hAnsi="仿宋_GB2312" w:cs="仿宋_GB2312"/>
                <w:sz w:val="24"/>
                <w:szCs w:val="24"/>
              </w:rPr>
            </w:pPr>
          </w:p>
        </w:tc>
        <w:tc>
          <w:tcPr>
            <w:tcW w:w="1043" w:type="dxa"/>
            <w:tcBorders>
              <w:top w:val="single" w:color="auto" w:sz="4" w:space="0"/>
              <w:left w:val="nil"/>
              <w:bottom w:val="single" w:color="auto" w:sz="4" w:space="0"/>
              <w:right w:val="single" w:color="auto" w:sz="4" w:space="0"/>
            </w:tcBorders>
            <w:noWrap w:val="0"/>
            <w:vAlign w:val="center"/>
          </w:tcPr>
          <w:p w14:paraId="273223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eastAsia" w:ascii="仿宋_GB2312" w:hAnsi="仿宋_GB2312" w:eastAsia="仿宋_GB2312" w:cs="仿宋_GB2312"/>
                <w:kern w:val="2"/>
                <w:sz w:val="24"/>
                <w:szCs w:val="24"/>
              </w:rPr>
            </w:pPr>
          </w:p>
        </w:tc>
        <w:tc>
          <w:tcPr>
            <w:tcW w:w="966" w:type="dxa"/>
            <w:tcBorders>
              <w:top w:val="single" w:color="auto" w:sz="4" w:space="0"/>
              <w:left w:val="nil"/>
              <w:bottom w:val="single" w:color="auto" w:sz="4" w:space="0"/>
              <w:right w:val="single" w:color="auto" w:sz="4" w:space="0"/>
            </w:tcBorders>
            <w:noWrap w:val="0"/>
            <w:vAlign w:val="center"/>
          </w:tcPr>
          <w:p w14:paraId="705E48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eastAsia" w:ascii="仿宋_GB2312" w:hAnsi="仿宋_GB2312" w:eastAsia="仿宋_GB2312" w:cs="仿宋_GB2312"/>
                <w:kern w:val="2"/>
                <w:sz w:val="24"/>
                <w:szCs w:val="24"/>
              </w:rPr>
            </w:pPr>
          </w:p>
        </w:tc>
        <w:tc>
          <w:tcPr>
            <w:tcW w:w="1247" w:type="dxa"/>
            <w:tcBorders>
              <w:top w:val="single" w:color="auto" w:sz="4" w:space="0"/>
              <w:left w:val="nil"/>
              <w:bottom w:val="single" w:color="auto" w:sz="4" w:space="0"/>
              <w:right w:val="single" w:color="auto" w:sz="4" w:space="0"/>
            </w:tcBorders>
            <w:noWrap w:val="0"/>
            <w:vAlign w:val="center"/>
          </w:tcPr>
          <w:p w14:paraId="0CFAAB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eastAsia" w:ascii="仿宋_GB2312" w:hAnsi="仿宋_GB2312" w:eastAsia="仿宋_GB2312" w:cs="仿宋_GB2312"/>
                <w:kern w:val="2"/>
                <w:sz w:val="24"/>
                <w:szCs w:val="24"/>
              </w:rPr>
            </w:pPr>
          </w:p>
        </w:tc>
        <w:tc>
          <w:tcPr>
            <w:tcW w:w="914" w:type="dxa"/>
            <w:tcBorders>
              <w:top w:val="single" w:color="auto" w:sz="4" w:space="0"/>
              <w:left w:val="nil"/>
              <w:bottom w:val="single" w:color="auto" w:sz="4" w:space="0"/>
              <w:right w:val="single" w:color="auto" w:sz="4" w:space="0"/>
            </w:tcBorders>
            <w:noWrap w:val="0"/>
            <w:vAlign w:val="center"/>
          </w:tcPr>
          <w:p w14:paraId="4667A7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eastAsia" w:ascii="仿宋_GB2312" w:hAnsi="仿宋_GB2312" w:eastAsia="仿宋_GB2312" w:cs="仿宋_GB2312"/>
                <w:kern w:val="2"/>
                <w:sz w:val="24"/>
                <w:szCs w:val="24"/>
              </w:rPr>
            </w:pPr>
          </w:p>
        </w:tc>
        <w:tc>
          <w:tcPr>
            <w:tcW w:w="1155" w:type="dxa"/>
            <w:tcBorders>
              <w:top w:val="single" w:color="auto" w:sz="4" w:space="0"/>
              <w:left w:val="nil"/>
              <w:bottom w:val="single" w:color="auto" w:sz="4" w:space="0"/>
              <w:right w:val="single" w:color="auto" w:sz="4" w:space="0"/>
            </w:tcBorders>
            <w:noWrap w:val="0"/>
            <w:vAlign w:val="center"/>
          </w:tcPr>
          <w:p w14:paraId="3B9518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eastAsia" w:ascii="仿宋_GB2312" w:hAnsi="仿宋_GB2312" w:eastAsia="仿宋_GB2312" w:cs="仿宋_GB2312"/>
                <w:kern w:val="2"/>
                <w:sz w:val="24"/>
                <w:szCs w:val="24"/>
              </w:rPr>
            </w:pPr>
          </w:p>
        </w:tc>
        <w:tc>
          <w:tcPr>
            <w:tcW w:w="1005" w:type="dxa"/>
            <w:tcBorders>
              <w:top w:val="single" w:color="auto" w:sz="4" w:space="0"/>
              <w:left w:val="nil"/>
              <w:bottom w:val="single" w:color="auto" w:sz="4" w:space="0"/>
              <w:right w:val="single" w:color="auto" w:sz="4" w:space="0"/>
            </w:tcBorders>
            <w:noWrap w:val="0"/>
            <w:vAlign w:val="center"/>
          </w:tcPr>
          <w:p w14:paraId="6669C1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eastAsia" w:ascii="仿宋_GB2312" w:hAnsi="仿宋_GB2312" w:eastAsia="仿宋_GB2312" w:cs="仿宋_GB2312"/>
                <w:kern w:val="2"/>
                <w:sz w:val="24"/>
                <w:szCs w:val="24"/>
              </w:rPr>
            </w:pPr>
          </w:p>
        </w:tc>
        <w:tc>
          <w:tcPr>
            <w:tcW w:w="1020" w:type="dxa"/>
            <w:tcBorders>
              <w:top w:val="single" w:color="auto" w:sz="4" w:space="0"/>
              <w:left w:val="nil"/>
              <w:bottom w:val="single" w:color="auto" w:sz="4" w:space="0"/>
              <w:right w:val="single" w:color="auto" w:sz="4" w:space="0"/>
            </w:tcBorders>
            <w:noWrap w:val="0"/>
            <w:vAlign w:val="center"/>
          </w:tcPr>
          <w:p w14:paraId="0F8E65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eastAsia" w:ascii="仿宋_GB2312" w:hAnsi="仿宋_GB2312" w:eastAsia="仿宋_GB2312" w:cs="仿宋_GB2312"/>
                <w:kern w:val="2"/>
                <w:sz w:val="24"/>
                <w:szCs w:val="24"/>
              </w:rPr>
            </w:pPr>
          </w:p>
        </w:tc>
        <w:tc>
          <w:tcPr>
            <w:tcW w:w="920" w:type="dxa"/>
            <w:tcBorders>
              <w:top w:val="single" w:color="auto" w:sz="4" w:space="0"/>
              <w:left w:val="nil"/>
              <w:bottom w:val="single" w:color="auto" w:sz="4" w:space="0"/>
              <w:right w:val="single" w:color="auto" w:sz="4" w:space="0"/>
            </w:tcBorders>
            <w:noWrap w:val="0"/>
            <w:vAlign w:val="center"/>
          </w:tcPr>
          <w:p w14:paraId="1E8233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eastAsia" w:ascii="仿宋_GB2312" w:hAnsi="仿宋_GB2312" w:eastAsia="仿宋_GB2312" w:cs="仿宋_GB2312"/>
                <w:kern w:val="2"/>
                <w:sz w:val="24"/>
                <w:szCs w:val="24"/>
              </w:rPr>
            </w:pPr>
          </w:p>
        </w:tc>
      </w:tr>
      <w:tr w14:paraId="669D2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02" w:type="dxa"/>
            <w:vMerge w:val="continue"/>
            <w:tcBorders>
              <w:top w:val="nil"/>
              <w:left w:val="single" w:color="auto" w:sz="4" w:space="0"/>
              <w:bottom w:val="single" w:color="auto" w:sz="4" w:space="0"/>
              <w:right w:val="single" w:color="auto" w:sz="4" w:space="0"/>
            </w:tcBorders>
            <w:noWrap w:val="0"/>
            <w:vAlign w:val="center"/>
          </w:tcPr>
          <w:p w14:paraId="7C5004BE">
            <w:pPr>
              <w:keepNext w:val="0"/>
              <w:keepLines w:val="0"/>
              <w:pageBreakBefore w:val="0"/>
              <w:widowControl w:val="0"/>
              <w:kinsoku/>
              <w:wordWrap/>
              <w:overflowPunct/>
              <w:topLinePunct w:val="0"/>
              <w:autoSpaceDE/>
              <w:autoSpaceDN/>
              <w:bidi w:val="0"/>
              <w:spacing w:after="0"/>
              <w:ind w:firstLine="0" w:firstLineChars="0"/>
              <w:jc w:val="left"/>
              <w:textAlignment w:val="auto"/>
              <w:rPr>
                <w:rFonts w:hint="eastAsia" w:ascii="仿宋_GB2312" w:hAnsi="仿宋_GB2312" w:cs="仿宋_GB2312"/>
                <w:sz w:val="24"/>
                <w:szCs w:val="24"/>
              </w:rPr>
            </w:pPr>
          </w:p>
        </w:tc>
        <w:tc>
          <w:tcPr>
            <w:tcW w:w="1043" w:type="dxa"/>
            <w:tcBorders>
              <w:top w:val="single" w:color="auto" w:sz="4" w:space="0"/>
              <w:left w:val="nil"/>
              <w:bottom w:val="single" w:color="auto" w:sz="4" w:space="0"/>
              <w:right w:val="single" w:color="auto" w:sz="4" w:space="0"/>
            </w:tcBorders>
            <w:noWrap w:val="0"/>
            <w:vAlign w:val="center"/>
          </w:tcPr>
          <w:p w14:paraId="525DCE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eastAsia" w:ascii="仿宋_GB2312" w:hAnsi="仿宋_GB2312" w:eastAsia="仿宋_GB2312" w:cs="仿宋_GB2312"/>
                <w:kern w:val="2"/>
                <w:sz w:val="24"/>
                <w:szCs w:val="24"/>
              </w:rPr>
            </w:pPr>
          </w:p>
        </w:tc>
        <w:tc>
          <w:tcPr>
            <w:tcW w:w="966" w:type="dxa"/>
            <w:tcBorders>
              <w:top w:val="single" w:color="auto" w:sz="4" w:space="0"/>
              <w:left w:val="nil"/>
              <w:bottom w:val="single" w:color="auto" w:sz="4" w:space="0"/>
              <w:right w:val="single" w:color="auto" w:sz="4" w:space="0"/>
            </w:tcBorders>
            <w:noWrap w:val="0"/>
            <w:vAlign w:val="center"/>
          </w:tcPr>
          <w:p w14:paraId="23E21D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eastAsia" w:ascii="仿宋_GB2312" w:hAnsi="仿宋_GB2312" w:eastAsia="仿宋_GB2312" w:cs="仿宋_GB2312"/>
                <w:kern w:val="2"/>
                <w:sz w:val="24"/>
                <w:szCs w:val="24"/>
              </w:rPr>
            </w:pPr>
          </w:p>
        </w:tc>
        <w:tc>
          <w:tcPr>
            <w:tcW w:w="1247" w:type="dxa"/>
            <w:tcBorders>
              <w:top w:val="single" w:color="auto" w:sz="4" w:space="0"/>
              <w:left w:val="nil"/>
              <w:bottom w:val="single" w:color="auto" w:sz="4" w:space="0"/>
              <w:right w:val="single" w:color="auto" w:sz="4" w:space="0"/>
            </w:tcBorders>
            <w:noWrap w:val="0"/>
            <w:vAlign w:val="center"/>
          </w:tcPr>
          <w:p w14:paraId="6B5EE2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eastAsia" w:ascii="仿宋_GB2312" w:hAnsi="仿宋_GB2312" w:eastAsia="仿宋_GB2312" w:cs="仿宋_GB2312"/>
                <w:kern w:val="2"/>
                <w:sz w:val="24"/>
                <w:szCs w:val="24"/>
              </w:rPr>
            </w:pPr>
          </w:p>
        </w:tc>
        <w:tc>
          <w:tcPr>
            <w:tcW w:w="914" w:type="dxa"/>
            <w:tcBorders>
              <w:top w:val="single" w:color="auto" w:sz="4" w:space="0"/>
              <w:left w:val="nil"/>
              <w:bottom w:val="single" w:color="auto" w:sz="4" w:space="0"/>
              <w:right w:val="single" w:color="auto" w:sz="4" w:space="0"/>
            </w:tcBorders>
            <w:noWrap w:val="0"/>
            <w:vAlign w:val="center"/>
          </w:tcPr>
          <w:p w14:paraId="11C40A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eastAsia" w:ascii="仿宋_GB2312" w:hAnsi="仿宋_GB2312" w:eastAsia="仿宋_GB2312" w:cs="仿宋_GB2312"/>
                <w:kern w:val="2"/>
                <w:sz w:val="24"/>
                <w:szCs w:val="24"/>
              </w:rPr>
            </w:pPr>
          </w:p>
        </w:tc>
        <w:tc>
          <w:tcPr>
            <w:tcW w:w="1155" w:type="dxa"/>
            <w:tcBorders>
              <w:top w:val="single" w:color="auto" w:sz="4" w:space="0"/>
              <w:left w:val="nil"/>
              <w:bottom w:val="single" w:color="auto" w:sz="4" w:space="0"/>
              <w:right w:val="single" w:color="auto" w:sz="4" w:space="0"/>
            </w:tcBorders>
            <w:noWrap w:val="0"/>
            <w:vAlign w:val="center"/>
          </w:tcPr>
          <w:p w14:paraId="62F498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eastAsia" w:ascii="仿宋_GB2312" w:hAnsi="仿宋_GB2312" w:eastAsia="仿宋_GB2312" w:cs="仿宋_GB2312"/>
                <w:kern w:val="2"/>
                <w:sz w:val="24"/>
                <w:szCs w:val="24"/>
              </w:rPr>
            </w:pPr>
          </w:p>
        </w:tc>
        <w:tc>
          <w:tcPr>
            <w:tcW w:w="1005" w:type="dxa"/>
            <w:tcBorders>
              <w:top w:val="single" w:color="auto" w:sz="4" w:space="0"/>
              <w:left w:val="nil"/>
              <w:bottom w:val="single" w:color="auto" w:sz="4" w:space="0"/>
              <w:right w:val="single" w:color="auto" w:sz="4" w:space="0"/>
            </w:tcBorders>
            <w:noWrap w:val="0"/>
            <w:vAlign w:val="center"/>
          </w:tcPr>
          <w:p w14:paraId="30087E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eastAsia" w:ascii="仿宋_GB2312" w:hAnsi="仿宋_GB2312" w:eastAsia="仿宋_GB2312" w:cs="仿宋_GB2312"/>
                <w:kern w:val="2"/>
                <w:sz w:val="24"/>
                <w:szCs w:val="24"/>
              </w:rPr>
            </w:pPr>
          </w:p>
        </w:tc>
        <w:tc>
          <w:tcPr>
            <w:tcW w:w="1020" w:type="dxa"/>
            <w:tcBorders>
              <w:top w:val="single" w:color="auto" w:sz="4" w:space="0"/>
              <w:left w:val="nil"/>
              <w:bottom w:val="single" w:color="auto" w:sz="4" w:space="0"/>
              <w:right w:val="single" w:color="auto" w:sz="4" w:space="0"/>
            </w:tcBorders>
            <w:noWrap w:val="0"/>
            <w:vAlign w:val="center"/>
          </w:tcPr>
          <w:p w14:paraId="2E982C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eastAsia" w:ascii="仿宋_GB2312" w:hAnsi="仿宋_GB2312" w:eastAsia="仿宋_GB2312" w:cs="仿宋_GB2312"/>
                <w:kern w:val="2"/>
                <w:sz w:val="24"/>
                <w:szCs w:val="24"/>
              </w:rPr>
            </w:pPr>
          </w:p>
        </w:tc>
        <w:tc>
          <w:tcPr>
            <w:tcW w:w="920" w:type="dxa"/>
            <w:tcBorders>
              <w:top w:val="single" w:color="auto" w:sz="4" w:space="0"/>
              <w:left w:val="nil"/>
              <w:bottom w:val="single" w:color="auto" w:sz="4" w:space="0"/>
              <w:right w:val="single" w:color="auto" w:sz="4" w:space="0"/>
            </w:tcBorders>
            <w:noWrap w:val="0"/>
            <w:vAlign w:val="center"/>
          </w:tcPr>
          <w:p w14:paraId="22FCDF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eastAsia" w:ascii="仿宋_GB2312" w:hAnsi="仿宋_GB2312" w:eastAsia="仿宋_GB2312" w:cs="仿宋_GB2312"/>
                <w:kern w:val="2"/>
                <w:sz w:val="24"/>
                <w:szCs w:val="24"/>
              </w:rPr>
            </w:pPr>
          </w:p>
        </w:tc>
      </w:tr>
      <w:tr w14:paraId="6D86E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02" w:type="dxa"/>
            <w:vMerge w:val="continue"/>
            <w:tcBorders>
              <w:top w:val="nil"/>
              <w:left w:val="single" w:color="auto" w:sz="4" w:space="0"/>
              <w:bottom w:val="single" w:color="auto" w:sz="4" w:space="0"/>
              <w:right w:val="single" w:color="auto" w:sz="4" w:space="0"/>
            </w:tcBorders>
            <w:noWrap w:val="0"/>
            <w:vAlign w:val="center"/>
          </w:tcPr>
          <w:p w14:paraId="49CEBF28">
            <w:pPr>
              <w:keepNext w:val="0"/>
              <w:keepLines w:val="0"/>
              <w:pageBreakBefore w:val="0"/>
              <w:widowControl w:val="0"/>
              <w:kinsoku/>
              <w:wordWrap/>
              <w:overflowPunct/>
              <w:topLinePunct w:val="0"/>
              <w:autoSpaceDE/>
              <w:autoSpaceDN/>
              <w:bidi w:val="0"/>
              <w:spacing w:after="0"/>
              <w:ind w:firstLine="0" w:firstLineChars="0"/>
              <w:jc w:val="left"/>
              <w:textAlignment w:val="auto"/>
              <w:rPr>
                <w:rFonts w:hint="eastAsia" w:ascii="仿宋_GB2312" w:hAnsi="仿宋_GB2312" w:cs="仿宋_GB2312"/>
                <w:sz w:val="24"/>
                <w:szCs w:val="24"/>
              </w:rPr>
            </w:pPr>
          </w:p>
        </w:tc>
        <w:tc>
          <w:tcPr>
            <w:tcW w:w="1043" w:type="dxa"/>
            <w:tcBorders>
              <w:top w:val="single" w:color="auto" w:sz="4" w:space="0"/>
              <w:left w:val="nil"/>
              <w:bottom w:val="single" w:color="auto" w:sz="4" w:space="0"/>
              <w:right w:val="single" w:color="auto" w:sz="4" w:space="0"/>
            </w:tcBorders>
            <w:noWrap w:val="0"/>
            <w:vAlign w:val="center"/>
          </w:tcPr>
          <w:p w14:paraId="548EBF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eastAsia" w:ascii="仿宋_GB2312" w:hAnsi="仿宋_GB2312" w:eastAsia="仿宋_GB2312" w:cs="仿宋_GB2312"/>
                <w:kern w:val="2"/>
                <w:sz w:val="24"/>
                <w:szCs w:val="24"/>
              </w:rPr>
            </w:pPr>
          </w:p>
        </w:tc>
        <w:tc>
          <w:tcPr>
            <w:tcW w:w="966" w:type="dxa"/>
            <w:tcBorders>
              <w:top w:val="single" w:color="auto" w:sz="4" w:space="0"/>
              <w:left w:val="nil"/>
              <w:bottom w:val="single" w:color="auto" w:sz="4" w:space="0"/>
              <w:right w:val="single" w:color="auto" w:sz="4" w:space="0"/>
            </w:tcBorders>
            <w:noWrap w:val="0"/>
            <w:vAlign w:val="center"/>
          </w:tcPr>
          <w:p w14:paraId="70D3A4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eastAsia" w:ascii="仿宋_GB2312" w:hAnsi="仿宋_GB2312" w:eastAsia="仿宋_GB2312" w:cs="仿宋_GB2312"/>
                <w:kern w:val="2"/>
                <w:sz w:val="24"/>
                <w:szCs w:val="24"/>
              </w:rPr>
            </w:pPr>
          </w:p>
        </w:tc>
        <w:tc>
          <w:tcPr>
            <w:tcW w:w="1247" w:type="dxa"/>
            <w:tcBorders>
              <w:top w:val="single" w:color="auto" w:sz="4" w:space="0"/>
              <w:left w:val="nil"/>
              <w:bottom w:val="single" w:color="auto" w:sz="4" w:space="0"/>
              <w:right w:val="single" w:color="auto" w:sz="4" w:space="0"/>
            </w:tcBorders>
            <w:noWrap w:val="0"/>
            <w:vAlign w:val="center"/>
          </w:tcPr>
          <w:p w14:paraId="62BAC4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eastAsia" w:ascii="仿宋_GB2312" w:hAnsi="仿宋_GB2312" w:eastAsia="仿宋_GB2312" w:cs="仿宋_GB2312"/>
                <w:kern w:val="2"/>
                <w:sz w:val="24"/>
                <w:szCs w:val="24"/>
              </w:rPr>
            </w:pPr>
          </w:p>
        </w:tc>
        <w:tc>
          <w:tcPr>
            <w:tcW w:w="914" w:type="dxa"/>
            <w:tcBorders>
              <w:top w:val="single" w:color="auto" w:sz="4" w:space="0"/>
              <w:left w:val="nil"/>
              <w:bottom w:val="single" w:color="auto" w:sz="4" w:space="0"/>
              <w:right w:val="single" w:color="auto" w:sz="4" w:space="0"/>
            </w:tcBorders>
            <w:noWrap w:val="0"/>
            <w:vAlign w:val="center"/>
          </w:tcPr>
          <w:p w14:paraId="7902FF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eastAsia" w:ascii="仿宋_GB2312" w:hAnsi="仿宋_GB2312" w:eastAsia="仿宋_GB2312" w:cs="仿宋_GB2312"/>
                <w:kern w:val="2"/>
                <w:sz w:val="24"/>
                <w:szCs w:val="24"/>
              </w:rPr>
            </w:pPr>
          </w:p>
        </w:tc>
        <w:tc>
          <w:tcPr>
            <w:tcW w:w="1155" w:type="dxa"/>
            <w:tcBorders>
              <w:top w:val="single" w:color="auto" w:sz="4" w:space="0"/>
              <w:left w:val="nil"/>
              <w:bottom w:val="single" w:color="auto" w:sz="4" w:space="0"/>
              <w:right w:val="single" w:color="auto" w:sz="4" w:space="0"/>
            </w:tcBorders>
            <w:noWrap w:val="0"/>
            <w:vAlign w:val="center"/>
          </w:tcPr>
          <w:p w14:paraId="3796FD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eastAsia" w:ascii="仿宋_GB2312" w:hAnsi="仿宋_GB2312" w:eastAsia="仿宋_GB2312" w:cs="仿宋_GB2312"/>
                <w:kern w:val="2"/>
                <w:sz w:val="24"/>
                <w:szCs w:val="24"/>
              </w:rPr>
            </w:pPr>
          </w:p>
        </w:tc>
        <w:tc>
          <w:tcPr>
            <w:tcW w:w="1005" w:type="dxa"/>
            <w:tcBorders>
              <w:top w:val="single" w:color="auto" w:sz="4" w:space="0"/>
              <w:left w:val="nil"/>
              <w:bottom w:val="single" w:color="auto" w:sz="4" w:space="0"/>
              <w:right w:val="single" w:color="auto" w:sz="4" w:space="0"/>
            </w:tcBorders>
            <w:noWrap w:val="0"/>
            <w:vAlign w:val="center"/>
          </w:tcPr>
          <w:p w14:paraId="614930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eastAsia" w:ascii="仿宋_GB2312" w:hAnsi="仿宋_GB2312" w:eastAsia="仿宋_GB2312" w:cs="仿宋_GB2312"/>
                <w:kern w:val="2"/>
                <w:sz w:val="24"/>
                <w:szCs w:val="24"/>
              </w:rPr>
            </w:pPr>
          </w:p>
        </w:tc>
        <w:tc>
          <w:tcPr>
            <w:tcW w:w="1020" w:type="dxa"/>
            <w:tcBorders>
              <w:top w:val="single" w:color="auto" w:sz="4" w:space="0"/>
              <w:left w:val="nil"/>
              <w:bottom w:val="single" w:color="auto" w:sz="4" w:space="0"/>
              <w:right w:val="single" w:color="auto" w:sz="4" w:space="0"/>
            </w:tcBorders>
            <w:noWrap w:val="0"/>
            <w:vAlign w:val="center"/>
          </w:tcPr>
          <w:p w14:paraId="6096D4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eastAsia" w:ascii="仿宋_GB2312" w:hAnsi="仿宋_GB2312" w:eastAsia="仿宋_GB2312" w:cs="仿宋_GB2312"/>
                <w:kern w:val="2"/>
                <w:sz w:val="24"/>
                <w:szCs w:val="24"/>
              </w:rPr>
            </w:pPr>
          </w:p>
        </w:tc>
        <w:tc>
          <w:tcPr>
            <w:tcW w:w="920" w:type="dxa"/>
            <w:tcBorders>
              <w:top w:val="single" w:color="auto" w:sz="4" w:space="0"/>
              <w:left w:val="nil"/>
              <w:bottom w:val="single" w:color="auto" w:sz="4" w:space="0"/>
              <w:right w:val="single" w:color="auto" w:sz="4" w:space="0"/>
            </w:tcBorders>
            <w:noWrap w:val="0"/>
            <w:vAlign w:val="center"/>
          </w:tcPr>
          <w:p w14:paraId="0ED393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eastAsia" w:ascii="仿宋_GB2312" w:hAnsi="仿宋_GB2312" w:eastAsia="仿宋_GB2312" w:cs="仿宋_GB2312"/>
                <w:kern w:val="2"/>
                <w:sz w:val="24"/>
                <w:szCs w:val="24"/>
              </w:rPr>
            </w:pPr>
          </w:p>
        </w:tc>
      </w:tr>
      <w:tr w14:paraId="11DD1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02" w:type="dxa"/>
            <w:vMerge w:val="continue"/>
            <w:tcBorders>
              <w:top w:val="nil"/>
              <w:left w:val="single" w:color="auto" w:sz="4" w:space="0"/>
              <w:bottom w:val="single" w:color="auto" w:sz="4" w:space="0"/>
              <w:right w:val="single" w:color="auto" w:sz="4" w:space="0"/>
            </w:tcBorders>
            <w:noWrap w:val="0"/>
            <w:vAlign w:val="center"/>
          </w:tcPr>
          <w:p w14:paraId="0648D6EC">
            <w:pPr>
              <w:keepNext w:val="0"/>
              <w:keepLines w:val="0"/>
              <w:pageBreakBefore w:val="0"/>
              <w:widowControl w:val="0"/>
              <w:kinsoku/>
              <w:wordWrap/>
              <w:overflowPunct/>
              <w:topLinePunct w:val="0"/>
              <w:autoSpaceDE/>
              <w:autoSpaceDN/>
              <w:bidi w:val="0"/>
              <w:spacing w:after="0"/>
              <w:ind w:firstLine="0" w:firstLineChars="0"/>
              <w:jc w:val="left"/>
              <w:textAlignment w:val="auto"/>
              <w:rPr>
                <w:rFonts w:hint="eastAsia" w:ascii="仿宋_GB2312" w:hAnsi="仿宋_GB2312" w:cs="仿宋_GB2312"/>
                <w:sz w:val="24"/>
                <w:szCs w:val="24"/>
              </w:rPr>
            </w:pPr>
          </w:p>
        </w:tc>
        <w:tc>
          <w:tcPr>
            <w:tcW w:w="1043" w:type="dxa"/>
            <w:tcBorders>
              <w:top w:val="single" w:color="auto" w:sz="4" w:space="0"/>
              <w:left w:val="nil"/>
              <w:bottom w:val="single" w:color="auto" w:sz="4" w:space="0"/>
              <w:right w:val="single" w:color="auto" w:sz="4" w:space="0"/>
            </w:tcBorders>
            <w:noWrap w:val="0"/>
            <w:vAlign w:val="center"/>
          </w:tcPr>
          <w:p w14:paraId="65F83D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eastAsia" w:ascii="仿宋_GB2312" w:hAnsi="仿宋_GB2312" w:eastAsia="仿宋_GB2312" w:cs="仿宋_GB2312"/>
                <w:kern w:val="2"/>
                <w:sz w:val="24"/>
                <w:szCs w:val="24"/>
              </w:rPr>
            </w:pPr>
          </w:p>
        </w:tc>
        <w:tc>
          <w:tcPr>
            <w:tcW w:w="966" w:type="dxa"/>
            <w:tcBorders>
              <w:top w:val="single" w:color="auto" w:sz="4" w:space="0"/>
              <w:left w:val="nil"/>
              <w:bottom w:val="single" w:color="auto" w:sz="4" w:space="0"/>
              <w:right w:val="single" w:color="auto" w:sz="4" w:space="0"/>
            </w:tcBorders>
            <w:noWrap w:val="0"/>
            <w:vAlign w:val="center"/>
          </w:tcPr>
          <w:p w14:paraId="2C69D8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eastAsia" w:ascii="仿宋_GB2312" w:hAnsi="仿宋_GB2312" w:eastAsia="仿宋_GB2312" w:cs="仿宋_GB2312"/>
                <w:kern w:val="2"/>
                <w:sz w:val="24"/>
                <w:szCs w:val="24"/>
              </w:rPr>
            </w:pPr>
          </w:p>
        </w:tc>
        <w:tc>
          <w:tcPr>
            <w:tcW w:w="1247" w:type="dxa"/>
            <w:tcBorders>
              <w:top w:val="single" w:color="auto" w:sz="4" w:space="0"/>
              <w:left w:val="nil"/>
              <w:bottom w:val="single" w:color="auto" w:sz="4" w:space="0"/>
              <w:right w:val="single" w:color="auto" w:sz="4" w:space="0"/>
            </w:tcBorders>
            <w:noWrap w:val="0"/>
            <w:vAlign w:val="center"/>
          </w:tcPr>
          <w:p w14:paraId="2E0F70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eastAsia" w:ascii="仿宋_GB2312" w:hAnsi="仿宋_GB2312" w:eastAsia="仿宋_GB2312" w:cs="仿宋_GB2312"/>
                <w:kern w:val="2"/>
                <w:sz w:val="24"/>
                <w:szCs w:val="24"/>
              </w:rPr>
            </w:pPr>
          </w:p>
        </w:tc>
        <w:tc>
          <w:tcPr>
            <w:tcW w:w="914" w:type="dxa"/>
            <w:tcBorders>
              <w:top w:val="single" w:color="auto" w:sz="4" w:space="0"/>
              <w:left w:val="nil"/>
              <w:bottom w:val="single" w:color="auto" w:sz="4" w:space="0"/>
              <w:right w:val="single" w:color="auto" w:sz="4" w:space="0"/>
            </w:tcBorders>
            <w:noWrap w:val="0"/>
            <w:vAlign w:val="center"/>
          </w:tcPr>
          <w:p w14:paraId="658DAC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eastAsia" w:ascii="仿宋_GB2312" w:hAnsi="仿宋_GB2312" w:eastAsia="仿宋_GB2312" w:cs="仿宋_GB2312"/>
                <w:kern w:val="2"/>
                <w:sz w:val="24"/>
                <w:szCs w:val="24"/>
              </w:rPr>
            </w:pPr>
          </w:p>
        </w:tc>
        <w:tc>
          <w:tcPr>
            <w:tcW w:w="1155" w:type="dxa"/>
            <w:tcBorders>
              <w:top w:val="single" w:color="auto" w:sz="4" w:space="0"/>
              <w:left w:val="nil"/>
              <w:bottom w:val="single" w:color="auto" w:sz="4" w:space="0"/>
              <w:right w:val="single" w:color="auto" w:sz="4" w:space="0"/>
            </w:tcBorders>
            <w:noWrap w:val="0"/>
            <w:vAlign w:val="center"/>
          </w:tcPr>
          <w:p w14:paraId="36248D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eastAsia" w:ascii="仿宋_GB2312" w:hAnsi="仿宋_GB2312" w:eastAsia="仿宋_GB2312" w:cs="仿宋_GB2312"/>
                <w:kern w:val="2"/>
                <w:sz w:val="24"/>
                <w:szCs w:val="24"/>
              </w:rPr>
            </w:pPr>
          </w:p>
        </w:tc>
        <w:tc>
          <w:tcPr>
            <w:tcW w:w="1005" w:type="dxa"/>
            <w:tcBorders>
              <w:top w:val="single" w:color="auto" w:sz="4" w:space="0"/>
              <w:left w:val="nil"/>
              <w:bottom w:val="single" w:color="auto" w:sz="4" w:space="0"/>
              <w:right w:val="single" w:color="auto" w:sz="4" w:space="0"/>
            </w:tcBorders>
            <w:noWrap w:val="0"/>
            <w:vAlign w:val="center"/>
          </w:tcPr>
          <w:p w14:paraId="6931E5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eastAsia" w:ascii="仿宋_GB2312" w:hAnsi="仿宋_GB2312" w:eastAsia="仿宋_GB2312" w:cs="仿宋_GB2312"/>
                <w:kern w:val="2"/>
                <w:sz w:val="24"/>
                <w:szCs w:val="24"/>
              </w:rPr>
            </w:pPr>
          </w:p>
        </w:tc>
        <w:tc>
          <w:tcPr>
            <w:tcW w:w="1020" w:type="dxa"/>
            <w:tcBorders>
              <w:top w:val="single" w:color="auto" w:sz="4" w:space="0"/>
              <w:left w:val="nil"/>
              <w:bottom w:val="single" w:color="auto" w:sz="4" w:space="0"/>
              <w:right w:val="single" w:color="auto" w:sz="4" w:space="0"/>
            </w:tcBorders>
            <w:noWrap w:val="0"/>
            <w:vAlign w:val="center"/>
          </w:tcPr>
          <w:p w14:paraId="533E25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eastAsia" w:ascii="仿宋_GB2312" w:hAnsi="仿宋_GB2312" w:eastAsia="仿宋_GB2312" w:cs="仿宋_GB2312"/>
                <w:kern w:val="2"/>
                <w:sz w:val="24"/>
                <w:szCs w:val="24"/>
              </w:rPr>
            </w:pPr>
          </w:p>
        </w:tc>
        <w:tc>
          <w:tcPr>
            <w:tcW w:w="920" w:type="dxa"/>
            <w:tcBorders>
              <w:top w:val="single" w:color="auto" w:sz="4" w:space="0"/>
              <w:left w:val="nil"/>
              <w:bottom w:val="single" w:color="auto" w:sz="4" w:space="0"/>
              <w:right w:val="single" w:color="auto" w:sz="4" w:space="0"/>
            </w:tcBorders>
            <w:noWrap w:val="0"/>
            <w:vAlign w:val="center"/>
          </w:tcPr>
          <w:p w14:paraId="2A65E2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eastAsia" w:ascii="仿宋_GB2312" w:hAnsi="仿宋_GB2312" w:eastAsia="仿宋_GB2312" w:cs="仿宋_GB2312"/>
                <w:kern w:val="2"/>
                <w:sz w:val="24"/>
                <w:szCs w:val="24"/>
              </w:rPr>
            </w:pPr>
          </w:p>
        </w:tc>
      </w:tr>
      <w:tr w14:paraId="73AC7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02" w:type="dxa"/>
            <w:vMerge w:val="continue"/>
            <w:tcBorders>
              <w:top w:val="nil"/>
              <w:left w:val="single" w:color="auto" w:sz="4" w:space="0"/>
              <w:bottom w:val="single" w:color="auto" w:sz="4" w:space="0"/>
              <w:right w:val="single" w:color="auto" w:sz="4" w:space="0"/>
            </w:tcBorders>
            <w:noWrap w:val="0"/>
            <w:vAlign w:val="center"/>
          </w:tcPr>
          <w:p w14:paraId="09B670DD">
            <w:pPr>
              <w:keepNext w:val="0"/>
              <w:keepLines w:val="0"/>
              <w:pageBreakBefore w:val="0"/>
              <w:widowControl w:val="0"/>
              <w:kinsoku/>
              <w:wordWrap/>
              <w:overflowPunct/>
              <w:topLinePunct w:val="0"/>
              <w:autoSpaceDE/>
              <w:autoSpaceDN/>
              <w:bidi w:val="0"/>
              <w:spacing w:after="0"/>
              <w:ind w:firstLine="0" w:firstLineChars="0"/>
              <w:jc w:val="left"/>
              <w:textAlignment w:val="auto"/>
              <w:rPr>
                <w:rFonts w:hint="default" w:ascii="Times New Roman" w:hAnsi="Times New Roman" w:cs="Times New Roman"/>
                <w:sz w:val="20"/>
                <w:szCs w:val="20"/>
              </w:rPr>
            </w:pPr>
          </w:p>
        </w:tc>
        <w:tc>
          <w:tcPr>
            <w:tcW w:w="1043" w:type="dxa"/>
            <w:tcBorders>
              <w:top w:val="single" w:color="auto" w:sz="4" w:space="0"/>
              <w:left w:val="nil"/>
              <w:bottom w:val="single" w:color="auto" w:sz="4" w:space="0"/>
              <w:right w:val="single" w:color="auto" w:sz="4" w:space="0"/>
            </w:tcBorders>
            <w:noWrap w:val="0"/>
            <w:vAlign w:val="center"/>
          </w:tcPr>
          <w:p w14:paraId="25351C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kern w:val="2"/>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448595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kern w:val="2"/>
                <w:sz w:val="28"/>
                <w:szCs w:val="28"/>
              </w:rPr>
            </w:pPr>
          </w:p>
        </w:tc>
        <w:tc>
          <w:tcPr>
            <w:tcW w:w="1247" w:type="dxa"/>
            <w:tcBorders>
              <w:top w:val="single" w:color="auto" w:sz="4" w:space="0"/>
              <w:left w:val="nil"/>
              <w:bottom w:val="single" w:color="auto" w:sz="4" w:space="0"/>
              <w:right w:val="single" w:color="auto" w:sz="4" w:space="0"/>
            </w:tcBorders>
            <w:noWrap w:val="0"/>
            <w:vAlign w:val="center"/>
          </w:tcPr>
          <w:p w14:paraId="23BD27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kern w:val="2"/>
                <w:sz w:val="28"/>
                <w:szCs w:val="28"/>
              </w:rPr>
            </w:pPr>
          </w:p>
        </w:tc>
        <w:tc>
          <w:tcPr>
            <w:tcW w:w="914" w:type="dxa"/>
            <w:tcBorders>
              <w:top w:val="single" w:color="auto" w:sz="4" w:space="0"/>
              <w:left w:val="nil"/>
              <w:bottom w:val="single" w:color="auto" w:sz="4" w:space="0"/>
              <w:right w:val="single" w:color="auto" w:sz="4" w:space="0"/>
            </w:tcBorders>
            <w:noWrap w:val="0"/>
            <w:vAlign w:val="center"/>
          </w:tcPr>
          <w:p w14:paraId="504388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kern w:val="2"/>
                <w:sz w:val="28"/>
                <w:szCs w:val="28"/>
              </w:rPr>
            </w:pPr>
          </w:p>
        </w:tc>
        <w:tc>
          <w:tcPr>
            <w:tcW w:w="1155" w:type="dxa"/>
            <w:tcBorders>
              <w:top w:val="single" w:color="auto" w:sz="4" w:space="0"/>
              <w:left w:val="nil"/>
              <w:bottom w:val="single" w:color="auto" w:sz="4" w:space="0"/>
              <w:right w:val="single" w:color="auto" w:sz="4" w:space="0"/>
            </w:tcBorders>
            <w:noWrap w:val="0"/>
            <w:vAlign w:val="center"/>
          </w:tcPr>
          <w:p w14:paraId="1E6B97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kern w:val="2"/>
                <w:sz w:val="28"/>
                <w:szCs w:val="28"/>
              </w:rPr>
            </w:pPr>
          </w:p>
        </w:tc>
        <w:tc>
          <w:tcPr>
            <w:tcW w:w="1005" w:type="dxa"/>
            <w:tcBorders>
              <w:top w:val="single" w:color="auto" w:sz="4" w:space="0"/>
              <w:left w:val="nil"/>
              <w:bottom w:val="single" w:color="auto" w:sz="4" w:space="0"/>
              <w:right w:val="single" w:color="auto" w:sz="4" w:space="0"/>
            </w:tcBorders>
            <w:noWrap w:val="0"/>
            <w:vAlign w:val="center"/>
          </w:tcPr>
          <w:p w14:paraId="53F336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kern w:val="2"/>
                <w:sz w:val="28"/>
                <w:szCs w:val="28"/>
              </w:rPr>
            </w:pPr>
          </w:p>
        </w:tc>
        <w:tc>
          <w:tcPr>
            <w:tcW w:w="1020" w:type="dxa"/>
            <w:tcBorders>
              <w:top w:val="single" w:color="auto" w:sz="4" w:space="0"/>
              <w:left w:val="nil"/>
              <w:bottom w:val="single" w:color="auto" w:sz="4" w:space="0"/>
              <w:right w:val="single" w:color="auto" w:sz="4" w:space="0"/>
            </w:tcBorders>
            <w:noWrap w:val="0"/>
            <w:vAlign w:val="center"/>
          </w:tcPr>
          <w:p w14:paraId="42899C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kern w:val="2"/>
                <w:sz w:val="28"/>
                <w:szCs w:val="28"/>
              </w:rPr>
            </w:pPr>
          </w:p>
        </w:tc>
        <w:tc>
          <w:tcPr>
            <w:tcW w:w="920" w:type="dxa"/>
            <w:tcBorders>
              <w:top w:val="single" w:color="auto" w:sz="4" w:space="0"/>
              <w:left w:val="nil"/>
              <w:bottom w:val="single" w:color="auto" w:sz="4" w:space="0"/>
              <w:right w:val="single" w:color="auto" w:sz="4" w:space="0"/>
            </w:tcBorders>
            <w:noWrap w:val="0"/>
            <w:vAlign w:val="center"/>
          </w:tcPr>
          <w:p w14:paraId="54EFE5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kern w:val="2"/>
                <w:sz w:val="28"/>
                <w:szCs w:val="28"/>
              </w:rPr>
            </w:pPr>
          </w:p>
        </w:tc>
      </w:tr>
    </w:tbl>
    <w:p w14:paraId="6A9D364C">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389B610E">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eastAsia" w:ascii="黑体" w:hAnsi="宋体" w:eastAsia="黑体" w:cs="黑体"/>
          <w:kern w:val="2"/>
          <w:sz w:val="32"/>
          <w:szCs w:val="32"/>
          <w:lang w:val="en-US" w:eastAsia="zh-CN" w:bidi="ar"/>
        </w:rPr>
      </w:pPr>
    </w:p>
    <w:p w14:paraId="0EC0EF94">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四、单位意见</w:t>
      </w:r>
    </w:p>
    <w:tbl>
      <w:tblPr>
        <w:tblStyle w:val="6"/>
        <w:tblW w:w="925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642"/>
        <w:gridCol w:w="7617"/>
      </w:tblGrid>
      <w:tr w14:paraId="71C85D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650" w:hRule="atLeast"/>
          <w:jc w:val="center"/>
        </w:trPr>
        <w:tc>
          <w:tcPr>
            <w:tcW w:w="1642" w:type="dxa"/>
            <w:tcBorders>
              <w:top w:val="single" w:color="000000" w:sz="6" w:space="0"/>
              <w:left w:val="single" w:color="000000" w:sz="6" w:space="0"/>
              <w:bottom w:val="single" w:color="000000" w:sz="6" w:space="0"/>
              <w:right w:val="single" w:color="000000" w:sz="6" w:space="0"/>
            </w:tcBorders>
            <w:noWrap w:val="0"/>
            <w:vAlign w:val="center"/>
          </w:tcPr>
          <w:p w14:paraId="7013A35C">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center"/>
              <w:textAlignment w:val="auto"/>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申报单位</w:t>
            </w:r>
          </w:p>
          <w:p w14:paraId="6D51C106">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center"/>
              <w:textAlignment w:val="auto"/>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意见</w:t>
            </w:r>
          </w:p>
        </w:tc>
        <w:tc>
          <w:tcPr>
            <w:tcW w:w="7617" w:type="dxa"/>
            <w:tcBorders>
              <w:top w:val="single" w:color="000000" w:sz="6" w:space="0"/>
              <w:left w:val="nil"/>
              <w:bottom w:val="single" w:color="000000" w:sz="6" w:space="0"/>
              <w:right w:val="single" w:color="000000" w:sz="6" w:space="0"/>
            </w:tcBorders>
            <w:noWrap w:val="0"/>
            <w:vAlign w:val="center"/>
          </w:tcPr>
          <w:p w14:paraId="480F1B17">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kern w:val="2"/>
                <w:sz w:val="32"/>
                <w:szCs w:val="32"/>
              </w:rPr>
            </w:pPr>
          </w:p>
          <w:p w14:paraId="521DA3A1">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kern w:val="2"/>
                <w:sz w:val="32"/>
                <w:szCs w:val="32"/>
              </w:rPr>
            </w:pPr>
          </w:p>
          <w:p w14:paraId="6BCC90D9">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kern w:val="2"/>
                <w:sz w:val="32"/>
                <w:szCs w:val="32"/>
              </w:rPr>
            </w:pPr>
          </w:p>
          <w:p w14:paraId="2A618E40">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kern w:val="2"/>
                <w:sz w:val="32"/>
                <w:szCs w:val="32"/>
              </w:rPr>
            </w:pPr>
          </w:p>
          <w:p w14:paraId="5404D4F5">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负责人签名：</w:t>
            </w:r>
          </w:p>
          <w:p w14:paraId="6D9C77E0">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单位盖章：</w:t>
            </w:r>
          </w:p>
          <w:p w14:paraId="0BF427B6">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年</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月</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日</w:t>
            </w:r>
          </w:p>
        </w:tc>
      </w:tr>
    </w:tbl>
    <w:p w14:paraId="13CFB1A8">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6A3E4C1-703A-4254-8BD4-1E878230B4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19F61DE-7B6B-40E5-B03D-C88EDFE753B3}"/>
  </w:font>
  <w:font w:name="仿宋_GB2312">
    <w:panose1 w:val="02010609030101010101"/>
    <w:charset w:val="86"/>
    <w:family w:val="modern"/>
    <w:pitch w:val="default"/>
    <w:sig w:usb0="00000001" w:usb1="080E0000" w:usb2="00000000" w:usb3="00000000" w:csb0="00040000" w:csb1="00000000"/>
    <w:embedRegular r:id="rId3" w:fontKey="{75333192-C776-4F2E-BC46-0B8566BE2017}"/>
  </w:font>
  <w:font w:name="方正小标宋简体">
    <w:panose1 w:val="02010600010101010101"/>
    <w:charset w:val="86"/>
    <w:family w:val="script"/>
    <w:pitch w:val="default"/>
    <w:sig w:usb0="00000001" w:usb1="080E0000" w:usb2="00000000" w:usb3="00000000" w:csb0="00040000" w:csb1="00000000"/>
    <w:embedRegular r:id="rId4" w:fontKey="{4C67195C-96B1-4ABE-AC5B-44F868050FD1}"/>
  </w:font>
  <w:font w:name="仿宋">
    <w:panose1 w:val="02010609060101010101"/>
    <w:charset w:val="86"/>
    <w:family w:val="modern"/>
    <w:pitch w:val="default"/>
    <w:sig w:usb0="800002BF" w:usb1="38CF7CFA" w:usb2="00000016" w:usb3="00000000" w:csb0="00040001" w:csb1="00000000"/>
    <w:embedRegular r:id="rId5" w:fontKey="{AE2556B7-903C-4928-8A95-9B2C6622189F}"/>
  </w:font>
  <w:font w:name="小标宋">
    <w:altName w:val="微软雅黑"/>
    <w:panose1 w:val="03000509000000000000"/>
    <w:charset w:val="86"/>
    <w:family w:val="auto"/>
    <w:pitch w:val="default"/>
    <w:sig w:usb0="00000000" w:usb1="00000000" w:usb2="00000000" w:usb3="00000000" w:csb0="00040000" w:csb1="00000000"/>
    <w:embedRegular r:id="rId6" w:fontKey="{54D10310-CE21-40CD-A0B1-F76F3D4ADC6D}"/>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embedRegular r:id="rId7" w:fontKey="{623F631D-8CA6-4F51-BDD9-1E668FAB2A4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434B06"/>
    <w:multiLevelType w:val="multilevel"/>
    <w:tmpl w:val="7D434B06"/>
    <w:lvl w:ilvl="0" w:tentative="0">
      <w:start w:val="1"/>
      <w:numFmt w:val="ideographDigital"/>
      <w:pStyle w:val="3"/>
      <w:lvlText w:val="%1."/>
      <w:lvlJc w:val="left"/>
      <w:pPr>
        <w:tabs>
          <w:tab w:val="left" w:pos="420"/>
        </w:tabs>
        <w:ind w:left="1380" w:hanging="420"/>
      </w:pPr>
      <w:rPr>
        <w:rFonts w:hint="eastAsia"/>
      </w:rPr>
    </w:lvl>
    <w:lvl w:ilvl="1" w:tentative="0">
      <w:start w:val="1"/>
      <w:numFmt w:val="lowerLetter"/>
      <w:lvlText w:val="%2)"/>
      <w:lvlJc w:val="left"/>
      <w:pPr>
        <w:tabs>
          <w:tab w:val="left" w:pos="840"/>
        </w:tabs>
        <w:ind w:left="1800" w:hanging="420"/>
      </w:pPr>
    </w:lvl>
    <w:lvl w:ilvl="2" w:tentative="0">
      <w:start w:val="1"/>
      <w:numFmt w:val="lowerRoman"/>
      <w:lvlText w:val="%3."/>
      <w:lvlJc w:val="right"/>
      <w:pPr>
        <w:tabs>
          <w:tab w:val="left" w:pos="1260"/>
        </w:tabs>
        <w:ind w:left="2220" w:hanging="420"/>
      </w:pPr>
    </w:lvl>
    <w:lvl w:ilvl="3" w:tentative="0">
      <w:start w:val="1"/>
      <w:numFmt w:val="decimal"/>
      <w:lvlText w:val="%4."/>
      <w:lvlJc w:val="left"/>
      <w:pPr>
        <w:tabs>
          <w:tab w:val="left" w:pos="1680"/>
        </w:tabs>
        <w:ind w:left="2640" w:hanging="420"/>
      </w:pPr>
    </w:lvl>
    <w:lvl w:ilvl="4" w:tentative="0">
      <w:start w:val="1"/>
      <w:numFmt w:val="lowerLetter"/>
      <w:lvlText w:val="%5)"/>
      <w:lvlJc w:val="left"/>
      <w:pPr>
        <w:tabs>
          <w:tab w:val="left" w:pos="2100"/>
        </w:tabs>
        <w:ind w:left="3060" w:hanging="420"/>
      </w:pPr>
    </w:lvl>
    <w:lvl w:ilvl="5" w:tentative="0">
      <w:start w:val="1"/>
      <w:numFmt w:val="lowerRoman"/>
      <w:lvlText w:val="%6."/>
      <w:lvlJc w:val="right"/>
      <w:pPr>
        <w:tabs>
          <w:tab w:val="left" w:pos="2520"/>
        </w:tabs>
        <w:ind w:left="3480" w:hanging="420"/>
      </w:pPr>
    </w:lvl>
    <w:lvl w:ilvl="6" w:tentative="0">
      <w:start w:val="1"/>
      <w:numFmt w:val="decimal"/>
      <w:lvlText w:val="%7."/>
      <w:lvlJc w:val="left"/>
      <w:pPr>
        <w:tabs>
          <w:tab w:val="left" w:pos="2940"/>
        </w:tabs>
        <w:ind w:left="3900" w:hanging="420"/>
      </w:pPr>
    </w:lvl>
    <w:lvl w:ilvl="7" w:tentative="0">
      <w:start w:val="1"/>
      <w:numFmt w:val="lowerLetter"/>
      <w:lvlText w:val="%8)"/>
      <w:lvlJc w:val="left"/>
      <w:pPr>
        <w:tabs>
          <w:tab w:val="left" w:pos="3360"/>
        </w:tabs>
        <w:ind w:left="4320" w:hanging="420"/>
      </w:pPr>
    </w:lvl>
    <w:lvl w:ilvl="8" w:tentative="0">
      <w:start w:val="1"/>
      <w:numFmt w:val="lowerRoman"/>
      <w:lvlText w:val="%9."/>
      <w:lvlJc w:val="right"/>
      <w:pPr>
        <w:tabs>
          <w:tab w:val="left" w:pos="3780"/>
        </w:tabs>
        <w:ind w:left="47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4635C6"/>
    <w:rsid w:val="025737ED"/>
    <w:rsid w:val="184635C6"/>
    <w:rsid w:val="21D50FA1"/>
    <w:rsid w:val="2FF949E4"/>
    <w:rsid w:val="51EF2272"/>
    <w:rsid w:val="58855B17"/>
    <w:rsid w:val="5EFE1944"/>
    <w:rsid w:val="5F54033B"/>
    <w:rsid w:val="60127FFD"/>
    <w:rsid w:val="71CE1B9C"/>
    <w:rsid w:val="72705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toc 2"/>
    <w:basedOn w:val="1"/>
    <w:next w:val="1"/>
    <w:qFormat/>
    <w:uiPriority w:val="0"/>
    <w:pPr>
      <w:ind w:firstLine="630"/>
    </w:pPr>
    <w:rPr>
      <w:rFonts w:ascii="黑体" w:hAnsi="黑体" w:eastAsia="黑体"/>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8">
    <w:name w:val="font51"/>
    <w:basedOn w:val="7"/>
    <w:qFormat/>
    <w:uiPriority w:val="0"/>
    <w:rPr>
      <w:rFonts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3219</Words>
  <Characters>3328</Characters>
  <Lines>0</Lines>
  <Paragraphs>0</Paragraphs>
  <TotalTime>0</TotalTime>
  <ScaleCrop>false</ScaleCrop>
  <LinksUpToDate>false</LinksUpToDate>
  <CharactersWithSpaces>3675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2025-07-14T02:14:00Z</dcterms:created>
  <dc:creator>Alucard</dc:creator>
  <cp:lastModifiedBy>Alucard</cp:lastModifiedBy>
  <dcterms:modified xsi:type="dcterms:W3CDTF">2025-07-30T08:36:58Z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1EF717FC1F6D40EA872E31F3A2C0DBF6_11</vt:lpwstr>
  </property>
  <property fmtid="{D5CDD505-2E9C-101B-9397-08002B2CF9AE}" pid="4" name="KSOTemplateDocerSaveRecord">
    <vt:lpwstr>eyJoZGlkIjoiNzllMjBiOWM0NDNkZmI1MmVkZDkwN2Q5MDIyMzliN2YiLCJ1c2VySWQiOiIzMDM3MjMzNTgifQ==</vt:lpwstr>
  </property>
</Properties>
</file>