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outlineLvl w:val="9"/>
        <w:rPr>
          <w:rFonts w:hint="eastAsia" w:ascii="Times New Roman" w:hAnsi="Times New Roman" w:eastAsia="黑体" w:cs="Times New Roman"/>
          <w:bCs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val="en-US" w:eastAsia="zh-CN"/>
        </w:rPr>
        <w:t>6</w:t>
      </w:r>
    </w:p>
    <w:p>
      <w:pPr>
        <w:rPr>
          <w:rFonts w:hint="default"/>
        </w:rPr>
      </w:pPr>
    </w:p>
    <w:tbl>
      <w:tblPr>
        <w:tblStyle w:val="3"/>
        <w:tblW w:w="0" w:type="auto"/>
        <w:tblInd w:w="-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"/>
        <w:gridCol w:w="582"/>
        <w:gridCol w:w="573"/>
        <w:gridCol w:w="873"/>
        <w:gridCol w:w="857"/>
        <w:gridCol w:w="932"/>
        <w:gridCol w:w="1275"/>
        <w:gridCol w:w="1907"/>
        <w:gridCol w:w="14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859" w:type="dxa"/>
            <w:gridSpan w:val="9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highlight w:val="none"/>
              </w:rPr>
              <w:t>项目绩效目标申报表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  <w:highlight w:val="none"/>
              </w:rPr>
              <w:t>预期产出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产出计划</w:t>
            </w:r>
          </w:p>
        </w:tc>
        <w:tc>
          <w:tcPr>
            <w:tcW w:w="14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预期提供的公共产品或服务的数量及质量</w:t>
            </w:r>
          </w:p>
        </w:tc>
        <w:tc>
          <w:tcPr>
            <w:tcW w:w="49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总目标：（填列总产出及质量、成本等内容）</w:t>
            </w:r>
          </w:p>
        </w:tc>
        <w:tc>
          <w:tcPr>
            <w:tcW w:w="1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（论证材料及相关依据）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b/>
                <w:szCs w:val="21"/>
                <w:highlight w:val="none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49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年度阶段性目标：（填列年度产出及质量、成本等内容）</w:t>
            </w: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  <w:highlight w:val="none"/>
              </w:rPr>
              <w:t>效率计划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项目实施进度计划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项目实施内容</w:t>
            </w:r>
          </w:p>
        </w:tc>
        <w:tc>
          <w:tcPr>
            <w:tcW w:w="1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开始时间</w:t>
            </w: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完成时间</w:t>
            </w:r>
          </w:p>
        </w:tc>
        <w:tc>
          <w:tcPr>
            <w:tcW w:w="1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（论证材料及相关依据）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b/>
                <w:szCs w:val="21"/>
                <w:highlight w:val="none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1.</w:t>
            </w:r>
          </w:p>
        </w:tc>
        <w:tc>
          <w:tcPr>
            <w:tcW w:w="1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b/>
                <w:szCs w:val="21"/>
                <w:highlight w:val="none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2.</w:t>
            </w:r>
          </w:p>
        </w:tc>
        <w:tc>
          <w:tcPr>
            <w:tcW w:w="1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b/>
                <w:szCs w:val="21"/>
                <w:highlight w:val="none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……</w:t>
            </w:r>
          </w:p>
        </w:tc>
        <w:tc>
          <w:tcPr>
            <w:tcW w:w="1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  <w:highlight w:val="none"/>
              </w:rPr>
              <w:t>预期效果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预期社会经济效益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指标类别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个性化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指标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上年度实际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水平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本年度计划完成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水平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指标解释及计算公式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说明</w:t>
            </w:r>
          </w:p>
        </w:tc>
        <w:tc>
          <w:tcPr>
            <w:tcW w:w="1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（论证材料及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相关依据）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b/>
                <w:szCs w:val="21"/>
                <w:highlight w:val="none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社会效益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反映项目实施直接产生的社会、经济、生态效益等，根据项目属性特点，可选择其中一或多项效益，研究设置个性化指标及其目标值。</w:t>
            </w: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b/>
                <w:szCs w:val="21"/>
                <w:highlight w:val="none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……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b/>
                <w:szCs w:val="21"/>
                <w:highlight w:val="none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经济效益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b/>
                <w:szCs w:val="21"/>
                <w:highlight w:val="none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……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b/>
                <w:szCs w:val="21"/>
                <w:highlight w:val="none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生态效益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b/>
                <w:szCs w:val="21"/>
                <w:highlight w:val="none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……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  <w:highlight w:val="none"/>
              </w:rPr>
              <w:t>审核意见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项目所在县（区）工业和信息化主管部门审核意见</w:t>
            </w:r>
          </w:p>
        </w:tc>
        <w:tc>
          <w:tcPr>
            <w:tcW w:w="73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 xml:space="preserve">                              审核人：    单位公章       年  月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6182C"/>
    <w:rsid w:val="2876182C"/>
    <w:rsid w:val="6210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2024-02-02T02:21:00Z</dcterms:created>
  <dc:creator>zoe</dc:creator>
  <cp:lastModifiedBy>郑蒋馨</cp:lastModifiedBy>
  <dcterms:modified xsi:type="dcterms:W3CDTF">2025-04-29T07:13:11Z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DAD3369C089F49A7835047E7C15FC2B3</vt:lpwstr>
  </property>
</Properties>
</file>