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65FF2">
      <w:pPr>
        <w:spacing w:line="560" w:lineRule="exact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附件5</w:t>
      </w:r>
    </w:p>
    <w:p w14:paraId="417E3FB5">
      <w:pPr>
        <w:pStyle w:val="2"/>
        <w:rPr>
          <w:color w:val="auto"/>
        </w:rPr>
      </w:pPr>
    </w:p>
    <w:p w14:paraId="2AEC5162">
      <w:pPr>
        <w:snapToGrid w:val="0"/>
        <w:spacing w:after="312" w:afterLines="100" w:line="560" w:lineRule="exact"/>
        <w:jc w:val="center"/>
        <w:rPr>
          <w:bCs/>
          <w:color w:val="auto"/>
          <w:sz w:val="44"/>
          <w:szCs w:val="36"/>
        </w:rPr>
      </w:pPr>
      <w:bookmarkStart w:id="0" w:name="_GoBack"/>
      <w:r>
        <w:rPr>
          <w:rFonts w:eastAsia="方正小标宋_GBK"/>
          <w:bCs/>
          <w:color w:val="auto"/>
          <w:sz w:val="44"/>
          <w:szCs w:val="36"/>
        </w:rPr>
        <w:t>广州市创新药品申请表</w:t>
      </w:r>
      <w:bookmarkEnd w:id="0"/>
    </w:p>
    <w:tbl>
      <w:tblPr>
        <w:tblStyle w:val="8"/>
        <w:tblW w:w="980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7"/>
        <w:gridCol w:w="1603"/>
        <w:gridCol w:w="2739"/>
        <w:gridCol w:w="1407"/>
      </w:tblGrid>
      <w:tr w14:paraId="158F47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4057" w:type="dxa"/>
            <w:noWrap w:val="0"/>
            <w:vAlign w:val="center"/>
          </w:tcPr>
          <w:p w14:paraId="2395ABD5">
            <w:pPr>
              <w:pStyle w:val="2"/>
              <w:spacing w:after="0" w:line="360" w:lineRule="exact"/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  <w:sz w:val="28"/>
              </w:rPr>
              <w:t>申报产品名称</w:t>
            </w:r>
          </w:p>
        </w:tc>
        <w:tc>
          <w:tcPr>
            <w:tcW w:w="5749" w:type="dxa"/>
            <w:gridSpan w:val="3"/>
            <w:noWrap w:val="0"/>
            <w:vAlign w:val="center"/>
          </w:tcPr>
          <w:p w14:paraId="1BCF26CB">
            <w:pPr>
              <w:spacing w:line="560" w:lineRule="exact"/>
              <w:jc w:val="center"/>
              <w:rPr>
                <w:rFonts w:eastAsia="仿宋_GB2312"/>
                <w:color w:val="auto"/>
                <w:sz w:val="28"/>
              </w:rPr>
            </w:pPr>
          </w:p>
        </w:tc>
      </w:tr>
      <w:tr w14:paraId="5CA933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057" w:type="dxa"/>
            <w:noWrap w:val="0"/>
            <w:vAlign w:val="center"/>
          </w:tcPr>
          <w:p w14:paraId="0F7E8840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申报单位名称</w:t>
            </w:r>
          </w:p>
          <w:p w14:paraId="1A322474"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楷体_GB2312"/>
                <w:color w:val="auto"/>
                <w:sz w:val="24"/>
              </w:rPr>
              <w:t>（产品</w:t>
            </w:r>
            <w:r>
              <w:rPr>
                <w:rFonts w:eastAsia="楷体_GB2312"/>
                <w:color w:val="auto"/>
                <w:spacing w:val="8"/>
                <w:kern w:val="0"/>
                <w:sz w:val="24"/>
              </w:rPr>
              <w:t>注册许可持有人</w:t>
            </w:r>
            <w:r>
              <w:rPr>
                <w:rFonts w:eastAsia="楷体_GB2312"/>
                <w:color w:val="auto"/>
                <w:sz w:val="24"/>
              </w:rPr>
              <w:t>）</w:t>
            </w:r>
          </w:p>
        </w:tc>
        <w:tc>
          <w:tcPr>
            <w:tcW w:w="5749" w:type="dxa"/>
            <w:gridSpan w:val="3"/>
            <w:noWrap w:val="0"/>
            <w:vAlign w:val="center"/>
          </w:tcPr>
          <w:p w14:paraId="213C862B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</w:p>
        </w:tc>
      </w:tr>
      <w:tr w14:paraId="187520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057" w:type="dxa"/>
            <w:noWrap w:val="0"/>
            <w:vAlign w:val="center"/>
          </w:tcPr>
          <w:p w14:paraId="609518E8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申报单位性质</w:t>
            </w:r>
          </w:p>
          <w:p w14:paraId="0AAF8842">
            <w:pPr>
              <w:pStyle w:val="2"/>
              <w:spacing w:after="0" w:line="360" w:lineRule="exact"/>
              <w:rPr>
                <w:color w:val="auto"/>
              </w:rPr>
            </w:pPr>
            <w:r>
              <w:rPr>
                <w:rFonts w:eastAsia="楷体_GB2312"/>
                <w:color w:val="auto"/>
                <w:spacing w:val="8"/>
                <w:kern w:val="0"/>
                <w:sz w:val="24"/>
              </w:rPr>
              <w:t>（企业、事业单位或新型研发机构）</w:t>
            </w:r>
          </w:p>
        </w:tc>
        <w:tc>
          <w:tcPr>
            <w:tcW w:w="5749" w:type="dxa"/>
            <w:gridSpan w:val="3"/>
            <w:noWrap w:val="0"/>
            <w:vAlign w:val="center"/>
          </w:tcPr>
          <w:p w14:paraId="099F38B2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</w:p>
        </w:tc>
      </w:tr>
      <w:tr w14:paraId="7A6401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057" w:type="dxa"/>
            <w:noWrap w:val="0"/>
            <w:vAlign w:val="center"/>
          </w:tcPr>
          <w:p w14:paraId="75F62F6E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产品生产单位名称</w:t>
            </w:r>
          </w:p>
          <w:p w14:paraId="515EBDA8">
            <w:pPr>
              <w:spacing w:line="360" w:lineRule="exact"/>
              <w:jc w:val="center"/>
              <w:rPr>
                <w:rFonts w:eastAsia="楷体_GB2312"/>
                <w:color w:val="auto"/>
                <w:spacing w:val="8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24"/>
              </w:rPr>
              <w:t>（如</w:t>
            </w:r>
            <w:r>
              <w:rPr>
                <w:rFonts w:ascii="楷体_GB2312" w:eastAsia="楷体_GB2312"/>
                <w:color w:val="auto"/>
                <w:kern w:val="0"/>
                <w:sz w:val="24"/>
              </w:rPr>
              <w:t>有多个，须全部列出</w:t>
            </w:r>
            <w:r>
              <w:rPr>
                <w:rFonts w:hint="eastAsia" w:ascii="楷体_GB2312" w:eastAsia="楷体_GB2312"/>
                <w:color w:val="auto"/>
                <w:kern w:val="0"/>
                <w:sz w:val="24"/>
              </w:rPr>
              <w:t>）</w:t>
            </w:r>
          </w:p>
        </w:tc>
        <w:tc>
          <w:tcPr>
            <w:tcW w:w="5749" w:type="dxa"/>
            <w:gridSpan w:val="3"/>
            <w:noWrap w:val="0"/>
            <w:vAlign w:val="center"/>
          </w:tcPr>
          <w:p w14:paraId="1F5D4EA2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</w:p>
        </w:tc>
      </w:tr>
      <w:tr w14:paraId="7F8A90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057" w:type="dxa"/>
            <w:noWrap w:val="0"/>
            <w:vAlign w:val="center"/>
          </w:tcPr>
          <w:p w14:paraId="3D358FAC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产品类别</w:t>
            </w:r>
          </w:p>
        </w:tc>
        <w:tc>
          <w:tcPr>
            <w:tcW w:w="5749" w:type="dxa"/>
            <w:gridSpan w:val="3"/>
            <w:noWrap w:val="0"/>
            <w:vAlign w:val="center"/>
          </w:tcPr>
          <w:p w14:paraId="65282513">
            <w:pPr>
              <w:spacing w:line="360" w:lineRule="exact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□生物制品   □1类化学药  □2类化学药</w:t>
            </w:r>
          </w:p>
          <w:p w14:paraId="79639D72">
            <w:pPr>
              <w:spacing w:line="360" w:lineRule="exact"/>
              <w:jc w:val="left"/>
              <w:rPr>
                <w:color w:val="auto"/>
              </w:rPr>
            </w:pPr>
            <w:r>
              <w:rPr>
                <w:rFonts w:eastAsia="仿宋_GB2312"/>
                <w:color w:val="auto"/>
                <w:sz w:val="28"/>
              </w:rPr>
              <w:t xml:space="preserve">□1类中药 </w:t>
            </w:r>
            <w:r>
              <w:rPr>
                <w:rFonts w:eastAsia="仿宋_GB2312"/>
                <w:color w:val="auto"/>
                <w:sz w:val="44"/>
              </w:rPr>
              <w:t xml:space="preserve"> </w:t>
            </w:r>
            <w:r>
              <w:rPr>
                <w:rFonts w:eastAsia="仿宋_GB2312"/>
                <w:color w:val="auto"/>
                <w:sz w:val="28"/>
              </w:rPr>
              <w:t xml:space="preserve"> □2类中药    </w:t>
            </w:r>
          </w:p>
        </w:tc>
      </w:tr>
      <w:tr w14:paraId="008E3D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4057" w:type="dxa"/>
            <w:noWrap w:val="0"/>
            <w:vAlign w:val="center"/>
          </w:tcPr>
          <w:p w14:paraId="1E874C0E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首次上市获批时间</w:t>
            </w:r>
          </w:p>
        </w:tc>
        <w:tc>
          <w:tcPr>
            <w:tcW w:w="1603" w:type="dxa"/>
            <w:noWrap w:val="0"/>
            <w:vAlign w:val="center"/>
          </w:tcPr>
          <w:p w14:paraId="33390CC0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</w:p>
        </w:tc>
        <w:tc>
          <w:tcPr>
            <w:tcW w:w="2739" w:type="dxa"/>
            <w:noWrap w:val="0"/>
            <w:vAlign w:val="center"/>
          </w:tcPr>
          <w:p w14:paraId="68534DE8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获批新适应症时间</w:t>
            </w:r>
          </w:p>
          <w:p w14:paraId="2D18A72B">
            <w:pPr>
              <w:pStyle w:val="2"/>
              <w:spacing w:after="0" w:line="360" w:lineRule="exact"/>
              <w:jc w:val="center"/>
              <w:rPr>
                <w:color w:val="auto"/>
              </w:rPr>
            </w:pPr>
            <w:r>
              <w:rPr>
                <w:rFonts w:eastAsia="楷体_GB2312"/>
                <w:color w:val="auto"/>
                <w:spacing w:val="8"/>
                <w:kern w:val="0"/>
                <w:sz w:val="24"/>
              </w:rPr>
              <w:t>（</w:t>
            </w:r>
            <w:r>
              <w:rPr>
                <w:rFonts w:hint="eastAsia" w:eastAsia="楷体_GB2312"/>
                <w:color w:val="auto"/>
                <w:spacing w:val="8"/>
                <w:kern w:val="0"/>
                <w:sz w:val="24"/>
              </w:rPr>
              <w:t>没有</w:t>
            </w:r>
            <w:r>
              <w:rPr>
                <w:rFonts w:eastAsia="楷体_GB2312"/>
                <w:color w:val="auto"/>
                <w:spacing w:val="8"/>
                <w:kern w:val="0"/>
                <w:sz w:val="24"/>
              </w:rPr>
              <w:t>新增适应症</w:t>
            </w:r>
            <w:r>
              <w:rPr>
                <w:rFonts w:hint="eastAsia" w:eastAsia="楷体_GB2312"/>
                <w:color w:val="auto"/>
                <w:spacing w:val="8"/>
                <w:kern w:val="0"/>
                <w:sz w:val="24"/>
              </w:rPr>
              <w:t>的，</w:t>
            </w:r>
            <w:r>
              <w:rPr>
                <w:rFonts w:eastAsia="楷体_GB2312"/>
                <w:color w:val="auto"/>
                <w:spacing w:val="8"/>
                <w:kern w:val="0"/>
                <w:sz w:val="24"/>
              </w:rPr>
              <w:t>则填无）</w:t>
            </w:r>
          </w:p>
        </w:tc>
        <w:tc>
          <w:tcPr>
            <w:tcW w:w="1407" w:type="dxa"/>
            <w:noWrap w:val="0"/>
            <w:vAlign w:val="center"/>
          </w:tcPr>
          <w:p w14:paraId="21B84C58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</w:p>
        </w:tc>
      </w:tr>
      <w:tr w14:paraId="218B3C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4057" w:type="dxa"/>
            <w:noWrap w:val="0"/>
            <w:vAlign w:val="center"/>
          </w:tcPr>
          <w:p w14:paraId="06BDE8D0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产品注册证编号</w:t>
            </w:r>
          </w:p>
        </w:tc>
        <w:tc>
          <w:tcPr>
            <w:tcW w:w="1603" w:type="dxa"/>
            <w:noWrap w:val="0"/>
            <w:vAlign w:val="center"/>
          </w:tcPr>
          <w:p w14:paraId="616754AF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</w:p>
        </w:tc>
        <w:tc>
          <w:tcPr>
            <w:tcW w:w="2739" w:type="dxa"/>
            <w:noWrap w:val="0"/>
            <w:vAlign w:val="center"/>
          </w:tcPr>
          <w:p w14:paraId="30C7DD7B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产品生产许可证编号</w:t>
            </w:r>
          </w:p>
        </w:tc>
        <w:tc>
          <w:tcPr>
            <w:tcW w:w="1407" w:type="dxa"/>
            <w:noWrap w:val="0"/>
            <w:vAlign w:val="center"/>
          </w:tcPr>
          <w:p w14:paraId="6ACAAA75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</w:p>
        </w:tc>
      </w:tr>
      <w:tr w14:paraId="4DEA9C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4057" w:type="dxa"/>
            <w:noWrap w:val="0"/>
            <w:vAlign w:val="center"/>
          </w:tcPr>
          <w:p w14:paraId="6B75C120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申报单位统一社会信用代码</w:t>
            </w:r>
          </w:p>
        </w:tc>
        <w:tc>
          <w:tcPr>
            <w:tcW w:w="1603" w:type="dxa"/>
            <w:noWrap w:val="0"/>
            <w:vAlign w:val="center"/>
          </w:tcPr>
          <w:p w14:paraId="163D3A26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</w:p>
        </w:tc>
        <w:tc>
          <w:tcPr>
            <w:tcW w:w="2739" w:type="dxa"/>
            <w:noWrap w:val="0"/>
            <w:vAlign w:val="center"/>
          </w:tcPr>
          <w:p w14:paraId="1F975F7F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申报单位注册地址</w:t>
            </w:r>
          </w:p>
        </w:tc>
        <w:tc>
          <w:tcPr>
            <w:tcW w:w="1407" w:type="dxa"/>
            <w:noWrap w:val="0"/>
            <w:vAlign w:val="center"/>
          </w:tcPr>
          <w:p w14:paraId="66491AC9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</w:p>
        </w:tc>
      </w:tr>
      <w:tr w14:paraId="3B8B38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4057" w:type="dxa"/>
            <w:noWrap w:val="0"/>
            <w:vAlign w:val="center"/>
          </w:tcPr>
          <w:p w14:paraId="176A5782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生产单位统一社会信用代码</w:t>
            </w:r>
          </w:p>
          <w:p w14:paraId="771D1510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24"/>
              </w:rPr>
              <w:t>（如</w:t>
            </w:r>
            <w:r>
              <w:rPr>
                <w:rFonts w:ascii="楷体_GB2312" w:eastAsia="楷体_GB2312"/>
                <w:color w:val="auto"/>
                <w:kern w:val="0"/>
                <w:sz w:val="24"/>
              </w:rPr>
              <w:t>有多个，须全部列出</w:t>
            </w:r>
            <w:r>
              <w:rPr>
                <w:rFonts w:hint="eastAsia" w:ascii="楷体_GB2312" w:eastAsia="楷体_GB2312"/>
                <w:color w:val="auto"/>
                <w:kern w:val="0"/>
                <w:sz w:val="24"/>
              </w:rPr>
              <w:t>）</w:t>
            </w:r>
          </w:p>
        </w:tc>
        <w:tc>
          <w:tcPr>
            <w:tcW w:w="1603" w:type="dxa"/>
            <w:noWrap w:val="0"/>
            <w:vAlign w:val="center"/>
          </w:tcPr>
          <w:p w14:paraId="1DE0D870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</w:p>
        </w:tc>
        <w:tc>
          <w:tcPr>
            <w:tcW w:w="2739" w:type="dxa"/>
            <w:noWrap w:val="0"/>
            <w:vAlign w:val="center"/>
          </w:tcPr>
          <w:p w14:paraId="6728D3E2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生产单位注册地址</w:t>
            </w:r>
          </w:p>
          <w:p w14:paraId="4F2D80BD">
            <w:pPr>
              <w:pStyle w:val="2"/>
              <w:spacing w:after="0" w:line="360" w:lineRule="exact"/>
              <w:jc w:val="center"/>
              <w:rPr>
                <w:rFonts w:ascii="楷体_GB2312" w:eastAsia="楷体_GB2312"/>
                <w:color w:val="auto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24"/>
              </w:rPr>
              <w:t>（如</w:t>
            </w:r>
            <w:r>
              <w:rPr>
                <w:rFonts w:ascii="楷体_GB2312" w:eastAsia="楷体_GB2312"/>
                <w:color w:val="auto"/>
                <w:kern w:val="0"/>
                <w:sz w:val="24"/>
              </w:rPr>
              <w:t>有多个，须全部</w:t>
            </w:r>
          </w:p>
          <w:p w14:paraId="517A682C">
            <w:pPr>
              <w:pStyle w:val="2"/>
              <w:spacing w:after="0" w:line="360" w:lineRule="exact"/>
              <w:jc w:val="center"/>
              <w:rPr>
                <w:rFonts w:hint="eastAsia" w:ascii="楷体_GB2312" w:eastAsia="楷体_GB2312"/>
                <w:color w:val="auto"/>
                <w:kern w:val="0"/>
                <w:sz w:val="24"/>
              </w:rPr>
            </w:pPr>
            <w:r>
              <w:rPr>
                <w:rFonts w:ascii="楷体_GB2312" w:eastAsia="楷体_GB2312"/>
                <w:color w:val="auto"/>
                <w:kern w:val="0"/>
                <w:sz w:val="24"/>
              </w:rPr>
              <w:t>列出</w:t>
            </w:r>
            <w:r>
              <w:rPr>
                <w:rFonts w:hint="eastAsia" w:ascii="楷体_GB2312" w:eastAsia="楷体_GB2312"/>
                <w:color w:val="auto"/>
                <w:kern w:val="0"/>
                <w:sz w:val="24"/>
              </w:rPr>
              <w:t>）</w:t>
            </w:r>
          </w:p>
        </w:tc>
        <w:tc>
          <w:tcPr>
            <w:tcW w:w="1407" w:type="dxa"/>
            <w:noWrap w:val="0"/>
            <w:vAlign w:val="center"/>
          </w:tcPr>
          <w:p w14:paraId="1B8268AF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</w:p>
        </w:tc>
      </w:tr>
      <w:tr w14:paraId="4046F7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4057" w:type="dxa"/>
            <w:noWrap w:val="0"/>
            <w:vAlign w:val="center"/>
          </w:tcPr>
          <w:p w14:paraId="142ADCDB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产品生产地址</w:t>
            </w:r>
          </w:p>
          <w:p w14:paraId="09752341">
            <w:pPr>
              <w:pStyle w:val="2"/>
              <w:spacing w:after="0" w:line="36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24"/>
              </w:rPr>
              <w:t>（如</w:t>
            </w:r>
            <w:r>
              <w:rPr>
                <w:rFonts w:ascii="楷体_GB2312" w:eastAsia="楷体_GB2312"/>
                <w:color w:val="auto"/>
                <w:kern w:val="0"/>
                <w:sz w:val="24"/>
              </w:rPr>
              <w:t>有多个，须全部列出</w:t>
            </w:r>
            <w:r>
              <w:rPr>
                <w:rFonts w:hint="eastAsia" w:ascii="楷体_GB2312" w:eastAsia="楷体_GB2312"/>
                <w:color w:val="auto"/>
                <w:kern w:val="0"/>
                <w:sz w:val="24"/>
              </w:rPr>
              <w:t>）</w:t>
            </w:r>
          </w:p>
        </w:tc>
        <w:tc>
          <w:tcPr>
            <w:tcW w:w="5749" w:type="dxa"/>
            <w:gridSpan w:val="3"/>
            <w:noWrap w:val="0"/>
            <w:vAlign w:val="center"/>
          </w:tcPr>
          <w:p w14:paraId="1BCF4AB6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</w:p>
        </w:tc>
      </w:tr>
      <w:tr w14:paraId="6BFB48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4057" w:type="dxa"/>
            <w:noWrap w:val="0"/>
            <w:vAlign w:val="center"/>
          </w:tcPr>
          <w:p w14:paraId="683AAD34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取得医保信息业务编码时间</w:t>
            </w:r>
          </w:p>
          <w:p w14:paraId="6DA76FD5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楷体_GB2312"/>
                <w:color w:val="auto"/>
                <w:spacing w:val="8"/>
                <w:kern w:val="0"/>
                <w:sz w:val="24"/>
              </w:rPr>
              <w:t>（未取得填无）</w:t>
            </w:r>
          </w:p>
        </w:tc>
        <w:tc>
          <w:tcPr>
            <w:tcW w:w="1603" w:type="dxa"/>
            <w:noWrap w:val="0"/>
            <w:vAlign w:val="center"/>
          </w:tcPr>
          <w:p w14:paraId="1D1BA72F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</w:p>
        </w:tc>
        <w:tc>
          <w:tcPr>
            <w:tcW w:w="2739" w:type="dxa"/>
            <w:noWrap w:val="0"/>
            <w:vAlign w:val="center"/>
          </w:tcPr>
          <w:p w14:paraId="190D1DEF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是否已纳入医保目录</w:t>
            </w:r>
            <w:r>
              <w:rPr>
                <w:rFonts w:eastAsia="楷体_GB2312"/>
                <w:color w:val="auto"/>
                <w:spacing w:val="8"/>
                <w:kern w:val="0"/>
                <w:sz w:val="24"/>
              </w:rPr>
              <w:t>（纳入的</w:t>
            </w:r>
            <w:r>
              <w:rPr>
                <w:rFonts w:hint="eastAsia" w:eastAsia="楷体_GB2312"/>
                <w:color w:val="auto"/>
                <w:spacing w:val="8"/>
                <w:kern w:val="0"/>
                <w:sz w:val="24"/>
              </w:rPr>
              <w:t>须</w:t>
            </w:r>
            <w:r>
              <w:rPr>
                <w:rFonts w:eastAsia="楷体_GB2312"/>
                <w:color w:val="auto"/>
                <w:spacing w:val="8"/>
                <w:kern w:val="0"/>
                <w:sz w:val="24"/>
              </w:rPr>
              <w:t>注明时间）</w:t>
            </w:r>
          </w:p>
        </w:tc>
        <w:tc>
          <w:tcPr>
            <w:tcW w:w="1407" w:type="dxa"/>
            <w:noWrap w:val="0"/>
            <w:vAlign w:val="center"/>
          </w:tcPr>
          <w:p w14:paraId="4A65C75D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</w:p>
        </w:tc>
      </w:tr>
      <w:tr w14:paraId="30694C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4057" w:type="dxa"/>
            <w:noWrap w:val="0"/>
            <w:vAlign w:val="center"/>
          </w:tcPr>
          <w:p w14:paraId="072377B4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是否有分级优先列入目录事项</w:t>
            </w:r>
          </w:p>
          <w:p w14:paraId="6B46F8D2">
            <w:pPr>
              <w:spacing w:line="360" w:lineRule="exact"/>
              <w:jc w:val="center"/>
              <w:rPr>
                <w:rFonts w:eastAsia="楷体_GB2312"/>
                <w:color w:val="auto"/>
                <w:sz w:val="28"/>
              </w:rPr>
            </w:pPr>
            <w:r>
              <w:rPr>
                <w:rFonts w:eastAsia="楷体_GB2312"/>
                <w:color w:val="auto"/>
                <w:spacing w:val="8"/>
                <w:kern w:val="0"/>
                <w:sz w:val="24"/>
              </w:rPr>
              <w:t>（需提供证明材料）</w:t>
            </w:r>
          </w:p>
        </w:tc>
        <w:tc>
          <w:tcPr>
            <w:tcW w:w="5749" w:type="dxa"/>
            <w:gridSpan w:val="3"/>
            <w:noWrap w:val="0"/>
            <w:vAlign w:val="center"/>
          </w:tcPr>
          <w:p w14:paraId="4E7626E5">
            <w:pPr>
              <w:spacing w:line="400" w:lineRule="exac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□进入突破性治疗药物程序、优先审评审批程序的药品。</w:t>
            </w:r>
          </w:p>
          <w:p w14:paraId="28E0B26B">
            <w:pPr>
              <w:spacing w:line="400" w:lineRule="exac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□全球首个获批上市产品或国内首个进口替代产品。</w:t>
            </w:r>
          </w:p>
          <w:p w14:paraId="469542BC">
            <w:pPr>
              <w:spacing w:line="400" w:lineRule="exac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□协议期内的国家医保谈判药品。</w:t>
            </w:r>
          </w:p>
          <w:p w14:paraId="1026F66A">
            <w:pPr>
              <w:spacing w:line="400" w:lineRule="exac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□获得市级及以上重大科技专项验收通过的项目产品。</w:t>
            </w:r>
          </w:p>
          <w:p w14:paraId="13F8DE2C">
            <w:pPr>
              <w:spacing w:line="400" w:lineRule="exac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□通过美国食品药品监督管理局（FDA）、欧洲药品管理局（EMA）、日本药品医疗器械管理局（PMDA）、澳大利亚治疗用品管理局（TGA）等国际认证的产品。</w:t>
            </w:r>
          </w:p>
          <w:p w14:paraId="41B14FDE">
            <w:pPr>
              <w:spacing w:line="400" w:lineRule="exact"/>
              <w:rPr>
                <w:color w:val="auto"/>
              </w:rPr>
            </w:pPr>
            <w:r>
              <w:rPr>
                <w:color w:val="auto"/>
                <w:sz w:val="22"/>
              </w:rPr>
              <w:t>□获批（□）高新技术企业、（□）专精特新企业（□创新型中小企业、□专精特新中小企业、□专精特新“小巨人”企业）</w:t>
            </w:r>
            <w:r>
              <w:rPr>
                <w:rFonts w:hint="eastAsia"/>
                <w:color w:val="auto"/>
                <w:sz w:val="22"/>
              </w:rPr>
              <w:t>、</w:t>
            </w:r>
            <w:r>
              <w:rPr>
                <w:color w:val="auto"/>
                <w:sz w:val="22"/>
              </w:rPr>
              <w:t>（□）</w:t>
            </w:r>
            <w:r>
              <w:rPr>
                <w:rFonts w:hint="eastAsia"/>
                <w:color w:val="auto"/>
                <w:sz w:val="22"/>
              </w:rPr>
              <w:t>广州总部企业、</w:t>
            </w:r>
            <w:r>
              <w:rPr>
                <w:color w:val="auto"/>
                <w:sz w:val="22"/>
              </w:rPr>
              <w:t>（□）</w:t>
            </w:r>
            <w:r>
              <w:rPr>
                <w:rFonts w:hint="eastAsia"/>
                <w:color w:val="auto"/>
                <w:sz w:val="22"/>
              </w:rPr>
              <w:t>制造业单项冠军企业</w:t>
            </w:r>
            <w:r>
              <w:rPr>
                <w:color w:val="auto"/>
                <w:sz w:val="22"/>
              </w:rPr>
              <w:t>认定的企业产品。</w:t>
            </w:r>
          </w:p>
        </w:tc>
      </w:tr>
      <w:tr w14:paraId="678453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4057" w:type="dxa"/>
            <w:noWrap w:val="0"/>
            <w:vAlign w:val="center"/>
          </w:tcPr>
          <w:p w14:paraId="14AFC785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适应症/预期用途</w:t>
            </w:r>
          </w:p>
          <w:p w14:paraId="2B431A4F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  <w:lang w:val="zh-CN"/>
              </w:rPr>
            </w:pPr>
            <w:r>
              <w:rPr>
                <w:rFonts w:eastAsia="楷体_GB2312"/>
                <w:color w:val="auto"/>
                <w:spacing w:val="8"/>
                <w:kern w:val="0"/>
                <w:sz w:val="24"/>
              </w:rPr>
              <w:t>（使用范围，使用科室等）</w:t>
            </w:r>
          </w:p>
        </w:tc>
        <w:tc>
          <w:tcPr>
            <w:tcW w:w="5749" w:type="dxa"/>
            <w:gridSpan w:val="3"/>
            <w:noWrap w:val="0"/>
            <w:vAlign w:val="center"/>
          </w:tcPr>
          <w:p w14:paraId="76953152">
            <w:pPr>
              <w:spacing w:line="560" w:lineRule="exact"/>
              <w:rPr>
                <w:rFonts w:eastAsia="仿宋_GB2312"/>
                <w:color w:val="auto"/>
                <w:sz w:val="28"/>
              </w:rPr>
            </w:pPr>
          </w:p>
        </w:tc>
      </w:tr>
      <w:tr w14:paraId="61C0C0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atLeast"/>
          <w:jc w:val="center"/>
        </w:trPr>
        <w:tc>
          <w:tcPr>
            <w:tcW w:w="4057" w:type="dxa"/>
            <w:noWrap w:val="0"/>
            <w:vAlign w:val="center"/>
          </w:tcPr>
          <w:p w14:paraId="6B296205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  <w:lang w:val="zh-CN"/>
              </w:rPr>
            </w:pPr>
            <w:r>
              <w:rPr>
                <w:rFonts w:eastAsia="仿宋_GB2312"/>
                <w:color w:val="auto"/>
                <w:sz w:val="28"/>
                <w:lang w:val="zh-CN"/>
              </w:rPr>
              <w:t>产品情况介绍</w:t>
            </w:r>
          </w:p>
          <w:p w14:paraId="36D90D22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楷体_GB2312"/>
                <w:color w:val="auto"/>
                <w:spacing w:val="8"/>
                <w:kern w:val="0"/>
                <w:sz w:val="24"/>
                <w:lang w:val="zh-CN"/>
              </w:rPr>
              <w:t>（创新性</w:t>
            </w:r>
            <w:r>
              <w:rPr>
                <w:rFonts w:hint="eastAsia" w:eastAsia="楷体_GB2312"/>
                <w:color w:val="auto"/>
                <w:spacing w:val="8"/>
                <w:kern w:val="0"/>
                <w:sz w:val="24"/>
                <w:lang w:val="zh-CN"/>
              </w:rPr>
              <w:t>、</w:t>
            </w:r>
            <w:r>
              <w:rPr>
                <w:rFonts w:eastAsia="楷体_GB2312"/>
                <w:color w:val="auto"/>
                <w:spacing w:val="8"/>
                <w:kern w:val="0"/>
                <w:sz w:val="24"/>
                <w:lang w:val="zh-CN"/>
              </w:rPr>
              <w:t>临床优势</w:t>
            </w:r>
            <w:r>
              <w:rPr>
                <w:rFonts w:hint="eastAsia" w:eastAsia="楷体_GB2312"/>
                <w:color w:val="auto"/>
                <w:spacing w:val="8"/>
                <w:kern w:val="0"/>
                <w:sz w:val="24"/>
                <w:lang w:val="zh-CN"/>
              </w:rPr>
              <w:t>、</w:t>
            </w:r>
            <w:r>
              <w:rPr>
                <w:rFonts w:eastAsia="楷体_GB2312"/>
                <w:color w:val="auto"/>
                <w:spacing w:val="8"/>
                <w:kern w:val="0"/>
                <w:sz w:val="24"/>
                <w:lang w:val="zh-CN"/>
              </w:rPr>
              <w:t>技术领先性等，字数不超</w:t>
            </w:r>
            <w:r>
              <w:rPr>
                <w:rFonts w:eastAsia="楷体_GB2312"/>
                <w:color w:val="auto"/>
                <w:spacing w:val="8"/>
                <w:kern w:val="0"/>
                <w:sz w:val="24"/>
              </w:rPr>
              <w:t>50</w:t>
            </w:r>
            <w:r>
              <w:rPr>
                <w:rFonts w:eastAsia="楷体_GB2312"/>
                <w:color w:val="auto"/>
                <w:spacing w:val="8"/>
                <w:kern w:val="0"/>
                <w:sz w:val="24"/>
                <w:lang w:val="zh-CN"/>
              </w:rPr>
              <w:t>0字，有证明材料可另附）</w:t>
            </w:r>
          </w:p>
        </w:tc>
        <w:tc>
          <w:tcPr>
            <w:tcW w:w="5749" w:type="dxa"/>
            <w:gridSpan w:val="3"/>
            <w:noWrap w:val="0"/>
            <w:vAlign w:val="center"/>
          </w:tcPr>
          <w:p w14:paraId="4B9FEEBF">
            <w:pPr>
              <w:spacing w:line="560" w:lineRule="exact"/>
              <w:rPr>
                <w:rFonts w:eastAsia="仿宋_GB2312"/>
                <w:color w:val="auto"/>
                <w:sz w:val="28"/>
              </w:rPr>
            </w:pPr>
          </w:p>
        </w:tc>
      </w:tr>
      <w:tr w14:paraId="6FE09F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  <w:jc w:val="center"/>
        </w:trPr>
        <w:tc>
          <w:tcPr>
            <w:tcW w:w="4057" w:type="dxa"/>
            <w:noWrap w:val="0"/>
            <w:vAlign w:val="center"/>
          </w:tcPr>
          <w:p w14:paraId="1305079E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8"/>
              </w:rPr>
              <w:t>产品上市销售情况</w:t>
            </w:r>
          </w:p>
          <w:p w14:paraId="2E7CDD45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eastAsia="楷体_GB2312"/>
                <w:color w:val="auto"/>
                <w:spacing w:val="8"/>
                <w:kern w:val="0"/>
                <w:sz w:val="24"/>
              </w:rPr>
              <w:t>（首次实现销售时间，广州及全国市场占有情况，国内外竞争格局等，字数不超300字）</w:t>
            </w:r>
          </w:p>
        </w:tc>
        <w:tc>
          <w:tcPr>
            <w:tcW w:w="5749" w:type="dxa"/>
            <w:gridSpan w:val="3"/>
            <w:noWrap w:val="0"/>
            <w:vAlign w:val="center"/>
          </w:tcPr>
          <w:p w14:paraId="134F41CF">
            <w:pPr>
              <w:spacing w:line="560" w:lineRule="exact"/>
              <w:rPr>
                <w:rFonts w:eastAsia="仿宋_GB2312"/>
                <w:color w:val="auto"/>
                <w:sz w:val="28"/>
              </w:rPr>
            </w:pPr>
          </w:p>
        </w:tc>
      </w:tr>
    </w:tbl>
    <w:p w14:paraId="4DD45C7C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永中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6CAB6">
    <w:pPr>
      <w:pStyle w:val="5"/>
      <w:framePr w:w="1442" w:wrap="around" w:vAnchor="text" w:hAnchor="margin" w:xAlign="outside" w:y="1"/>
      <w:ind w:firstLine="140" w:firstLineChars="50"/>
      <w:rPr>
        <w:rStyle w:val="10"/>
        <w:rFonts w:hint="eastAsia"/>
        <w:sz w:val="28"/>
        <w:szCs w:val="28"/>
      </w:rPr>
    </w:pPr>
    <w:r>
      <w:rPr>
        <w:rStyle w:val="10"/>
        <w:rFonts w:hint="eastAsia"/>
        <w:sz w:val="28"/>
        <w:szCs w:val="28"/>
      </w:rPr>
      <w:t xml:space="preserve">— </w:t>
    </w: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rStyle w:val="10"/>
        <w:sz w:val="28"/>
        <w:szCs w:val="28"/>
      </w:rPr>
      <w:fldChar w:fldCharType="separate"/>
    </w:r>
    <w:r>
      <w:rPr>
        <w:rStyle w:val="10"/>
        <w:sz w:val="28"/>
        <w:szCs w:val="28"/>
      </w:rPr>
      <w:t>3</w:t>
    </w:r>
    <w:r>
      <w:rPr>
        <w:rStyle w:val="10"/>
        <w:sz w:val="28"/>
        <w:szCs w:val="28"/>
      </w:rPr>
      <w:fldChar w:fldCharType="end"/>
    </w:r>
    <w:r>
      <w:rPr>
        <w:rStyle w:val="10"/>
        <w:rFonts w:hint="eastAsia"/>
        <w:sz w:val="28"/>
        <w:szCs w:val="28"/>
      </w:rPr>
      <w:t xml:space="preserve"> —</w:t>
    </w:r>
  </w:p>
  <w:p w14:paraId="6B77EAC2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AE774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259E4"/>
    <w:rsid w:val="0C1259E4"/>
    <w:rsid w:val="278D58F1"/>
    <w:rsid w:val="2ACE6CC8"/>
    <w:rsid w:val="3C985175"/>
    <w:rsid w:val="3D32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6"/>
    <w:basedOn w:val="1"/>
    <w:next w:val="1"/>
    <w:qFormat/>
    <w:uiPriority w:val="9"/>
    <w:pPr>
      <w:keepNext/>
      <w:keepLines/>
      <w:spacing w:before="240" w:after="64" w:line="320" w:lineRule="auto"/>
      <w:outlineLvl w:val="5"/>
    </w:pPr>
    <w:rPr>
      <w:rFonts w:ascii="Cambria" w:hAnsi="Cambria" w:eastAsia="宋体" w:cs="Times New Roman"/>
      <w:b/>
      <w:bCs/>
      <w:sz w:val="24"/>
      <w:szCs w:val="24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itle"/>
    <w:basedOn w:val="1"/>
    <w:next w:val="1"/>
    <w:qFormat/>
    <w:uiPriority w:val="1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page number"/>
    <w:unhideWhenUsed/>
    <w:uiPriority w:val="99"/>
  </w:style>
  <w:style w:type="paragraph" w:customStyle="1" w:styleId="11">
    <w:name w:val="Char"/>
    <w:basedOn w:val="1"/>
    <w:qFormat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customStyle="1" w:styleId="12">
    <w:name w:val="样式1"/>
    <w:basedOn w:val="1"/>
    <w:next w:val="1"/>
    <w:qFormat/>
    <w:uiPriority w:val="0"/>
    <w:pPr>
      <w:widowControl/>
      <w:suppressAutoHyphens/>
      <w:spacing w:line="360" w:lineRule="auto"/>
    </w:pPr>
    <w:rPr>
      <w:rFonts w:ascii="Times New Roman" w:hAnsi="Times New Roman" w:eastAsia="永中仿宋" w:cs="Times New Roman"/>
      <w:color w:val="000000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2025-06-24T09:35:00Z</dcterms:created>
  <dc:creator>钱大大</dc:creator>
  <cp:lastModifiedBy>钱大大</cp:lastModifiedBy>
  <dcterms:modified xsi:type="dcterms:W3CDTF">2025-06-24T09:56:17Z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E40B91994C4745E594DABC6B82C486B4_13</vt:lpwstr>
  </property>
  <property fmtid="{D5CDD505-2E9C-101B-9397-08002B2CF9AE}" pid="4" name="KSOTemplateDocerSaveRecord">
    <vt:lpwstr>eyJoZGlkIjoiMjMzMzI5MzFiZjJjOWQwOTYyMDQwNTgxOTRkODYyYmIiLCJ1c2VySWQiOiI1NjY3OTk4MjgifQ==</vt:lpwstr>
  </property>
</Properties>
</file>