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93099" w14:textId="760D1B47" w:rsidR="00713E85" w:rsidRDefault="007D0E17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附件</w:t>
      </w:r>
      <w:r>
        <w:rPr>
          <w:rFonts w:ascii="Times New Roman" w:eastAsia="仿宋_GB2312" w:hAnsi="Times New Roman" w:cs="Times New Roman"/>
          <w:sz w:val="32"/>
          <w:szCs w:val="20"/>
        </w:rPr>
        <w:t>5</w:t>
      </w:r>
      <w:bookmarkStart w:id="0" w:name="_GoBack"/>
      <w:bookmarkEnd w:id="0"/>
    </w:p>
    <w:p w14:paraId="7478C726" w14:textId="77777777" w:rsidR="00713E85" w:rsidRDefault="00713E85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</w:p>
    <w:p w14:paraId="66BB5F07" w14:textId="77777777" w:rsidR="00713E85" w:rsidRDefault="007D0E17">
      <w:pPr>
        <w:jc w:val="center"/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数字化牵引单位联系人及联系方式</w:t>
      </w:r>
    </w:p>
    <w:tbl>
      <w:tblPr>
        <w:tblStyle w:val="a4"/>
        <w:tblW w:w="9241" w:type="dxa"/>
        <w:jc w:val="center"/>
        <w:tblLook w:val="04A0" w:firstRow="1" w:lastRow="0" w:firstColumn="1" w:lastColumn="0" w:noHBand="0" w:noVBand="1"/>
      </w:tblPr>
      <w:tblGrid>
        <w:gridCol w:w="3118"/>
        <w:gridCol w:w="2608"/>
        <w:gridCol w:w="1587"/>
        <w:gridCol w:w="1928"/>
      </w:tblGrid>
      <w:tr w:rsidR="00713E85" w14:paraId="326FB877" w14:textId="77777777">
        <w:trPr>
          <w:trHeight w:val="624"/>
          <w:jc w:val="center"/>
        </w:trPr>
        <w:tc>
          <w:tcPr>
            <w:tcW w:w="3118" w:type="dxa"/>
            <w:shd w:val="clear" w:color="auto" w:fill="E7E6E6" w:themeFill="background2"/>
            <w:vAlign w:val="center"/>
          </w:tcPr>
          <w:p w14:paraId="7937544F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单位名称</w:t>
            </w:r>
            <w:proofErr w:type="spellEnd"/>
          </w:p>
        </w:tc>
        <w:tc>
          <w:tcPr>
            <w:tcW w:w="2608" w:type="dxa"/>
            <w:shd w:val="clear" w:color="auto" w:fill="E7E6E6" w:themeFill="background2"/>
            <w:vAlign w:val="center"/>
          </w:tcPr>
          <w:p w14:paraId="31FF9F6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6"/>
                <w:sz w:val="28"/>
                <w:szCs w:val="28"/>
              </w:rPr>
              <w:t>细分行业</w:t>
            </w:r>
            <w:proofErr w:type="spellEnd"/>
          </w:p>
        </w:tc>
        <w:tc>
          <w:tcPr>
            <w:tcW w:w="1587" w:type="dxa"/>
            <w:shd w:val="clear" w:color="auto" w:fill="E7E6E6" w:themeFill="background2"/>
            <w:vAlign w:val="center"/>
          </w:tcPr>
          <w:p w14:paraId="2BCD0B7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6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5AB41471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黑体" w:hAnsi="Times New Roman" w:cs="Times New Roman"/>
                <w:spacing w:val="-6"/>
                <w:sz w:val="28"/>
                <w:szCs w:val="28"/>
              </w:rPr>
              <w:t>联系电话</w:t>
            </w:r>
            <w:proofErr w:type="spellEnd"/>
          </w:p>
        </w:tc>
      </w:tr>
      <w:tr w:rsidR="00713E85" w14:paraId="0458E266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4A0B040B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广州鼎捷软件有限公司</w:t>
            </w:r>
          </w:p>
        </w:tc>
        <w:tc>
          <w:tcPr>
            <w:tcW w:w="2608" w:type="dxa"/>
            <w:vAlign w:val="center"/>
          </w:tcPr>
          <w:p w14:paraId="3E127BAF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新能源汽车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含新型储能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、电子信息</w:t>
            </w:r>
          </w:p>
        </w:tc>
        <w:tc>
          <w:tcPr>
            <w:tcW w:w="1587" w:type="dxa"/>
            <w:vAlign w:val="center"/>
          </w:tcPr>
          <w:p w14:paraId="6BD44AED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罗欣东</w:t>
            </w:r>
            <w:proofErr w:type="spellEnd"/>
          </w:p>
        </w:tc>
        <w:tc>
          <w:tcPr>
            <w:tcW w:w="1928" w:type="dxa"/>
            <w:vAlign w:val="center"/>
          </w:tcPr>
          <w:p w14:paraId="5AE55A9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18613857401</w:t>
            </w:r>
          </w:p>
        </w:tc>
      </w:tr>
      <w:tr w:rsidR="00713E85" w14:paraId="091A0462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76C3126B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精效新软数智科技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肇庆市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有限责任公司</w:t>
            </w:r>
          </w:p>
        </w:tc>
        <w:tc>
          <w:tcPr>
            <w:tcW w:w="2608" w:type="dxa"/>
            <w:vAlign w:val="center"/>
          </w:tcPr>
          <w:p w14:paraId="253229FD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新能源汽车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含新型</w:t>
            </w:r>
          </w:p>
          <w:p w14:paraId="794F9A46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储能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金属加工</w:t>
            </w:r>
          </w:p>
        </w:tc>
        <w:tc>
          <w:tcPr>
            <w:tcW w:w="1587" w:type="dxa"/>
            <w:vAlign w:val="center"/>
          </w:tcPr>
          <w:p w14:paraId="73F8798F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杨海平</w:t>
            </w:r>
            <w:proofErr w:type="spellEnd"/>
          </w:p>
        </w:tc>
        <w:tc>
          <w:tcPr>
            <w:tcW w:w="1928" w:type="dxa"/>
            <w:vAlign w:val="center"/>
          </w:tcPr>
          <w:p w14:paraId="4D00054B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15669785082</w:t>
            </w:r>
          </w:p>
        </w:tc>
      </w:tr>
      <w:tr w:rsidR="00713E85" w14:paraId="52EFB791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2C7CB53F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广东鸿特精密</w:t>
            </w:r>
            <w:proofErr w:type="gramEnd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技术肇庆有限公司</w:t>
            </w:r>
          </w:p>
        </w:tc>
        <w:tc>
          <w:tcPr>
            <w:tcW w:w="2608" w:type="dxa"/>
            <w:vAlign w:val="center"/>
          </w:tcPr>
          <w:p w14:paraId="5F96A22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新能源汽车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含新型</w:t>
            </w:r>
          </w:p>
          <w:p w14:paraId="53919F2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储能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87" w:type="dxa"/>
            <w:vAlign w:val="center"/>
          </w:tcPr>
          <w:p w14:paraId="56B7B75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张其凤</w:t>
            </w:r>
            <w:proofErr w:type="spellEnd"/>
          </w:p>
        </w:tc>
        <w:tc>
          <w:tcPr>
            <w:tcW w:w="1928" w:type="dxa"/>
            <w:vAlign w:val="center"/>
          </w:tcPr>
          <w:p w14:paraId="097F1552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13527001650</w:t>
            </w:r>
          </w:p>
        </w:tc>
      </w:tr>
      <w:tr w:rsidR="00713E85" w14:paraId="6B82F0B7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4CD499F9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肇庆理士电源技术有限公司</w:t>
            </w:r>
          </w:p>
        </w:tc>
        <w:tc>
          <w:tcPr>
            <w:tcW w:w="2608" w:type="dxa"/>
            <w:vAlign w:val="center"/>
          </w:tcPr>
          <w:p w14:paraId="5A550CC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新能源汽车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含新型</w:t>
            </w:r>
          </w:p>
          <w:p w14:paraId="4D97B659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储能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、电子信息</w:t>
            </w:r>
          </w:p>
        </w:tc>
        <w:tc>
          <w:tcPr>
            <w:tcW w:w="1587" w:type="dxa"/>
            <w:vAlign w:val="center"/>
          </w:tcPr>
          <w:p w14:paraId="76094A74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陈小凤</w:t>
            </w:r>
            <w:proofErr w:type="spellEnd"/>
          </w:p>
        </w:tc>
        <w:tc>
          <w:tcPr>
            <w:tcW w:w="1928" w:type="dxa"/>
            <w:vAlign w:val="center"/>
          </w:tcPr>
          <w:p w14:paraId="01065176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13536996204</w:t>
            </w:r>
          </w:p>
        </w:tc>
      </w:tr>
      <w:tr w:rsidR="00713E85" w14:paraId="1FB4CCD7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47FDB26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联通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(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)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产业互联网有限公司</w:t>
            </w:r>
          </w:p>
        </w:tc>
        <w:tc>
          <w:tcPr>
            <w:tcW w:w="2608" w:type="dxa"/>
            <w:vAlign w:val="center"/>
          </w:tcPr>
          <w:p w14:paraId="766CD3E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电子信息、绿色建材</w:t>
            </w:r>
            <w:proofErr w:type="spellEnd"/>
          </w:p>
        </w:tc>
        <w:tc>
          <w:tcPr>
            <w:tcW w:w="1587" w:type="dxa"/>
            <w:vAlign w:val="center"/>
          </w:tcPr>
          <w:p w14:paraId="7060DEE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戴阳楠</w:t>
            </w:r>
            <w:proofErr w:type="spellEnd"/>
          </w:p>
        </w:tc>
        <w:tc>
          <w:tcPr>
            <w:tcW w:w="1928" w:type="dxa"/>
            <w:vAlign w:val="center"/>
          </w:tcPr>
          <w:p w14:paraId="0FFBE90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18666778369</w:t>
            </w:r>
          </w:p>
        </w:tc>
      </w:tr>
      <w:tr w:rsidR="00713E85" w14:paraId="611E3CE4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27A8D25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广东华工能源技术有限公司</w:t>
            </w:r>
          </w:p>
        </w:tc>
        <w:tc>
          <w:tcPr>
            <w:tcW w:w="2608" w:type="dxa"/>
            <w:vAlign w:val="center"/>
          </w:tcPr>
          <w:p w14:paraId="383C327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金属加工、绿色建材</w:t>
            </w:r>
            <w:proofErr w:type="spellEnd"/>
          </w:p>
        </w:tc>
        <w:tc>
          <w:tcPr>
            <w:tcW w:w="1587" w:type="dxa"/>
            <w:vAlign w:val="center"/>
          </w:tcPr>
          <w:p w14:paraId="7A8764DD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钟锐祥</w:t>
            </w:r>
            <w:proofErr w:type="spellEnd"/>
          </w:p>
        </w:tc>
        <w:tc>
          <w:tcPr>
            <w:tcW w:w="1928" w:type="dxa"/>
            <w:vAlign w:val="center"/>
          </w:tcPr>
          <w:p w14:paraId="3891E2AD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18718951175</w:t>
            </w:r>
          </w:p>
        </w:tc>
      </w:tr>
      <w:tr w:rsidR="00713E85" w14:paraId="3279ED0A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6090C8B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广东肇庆德通有限公司</w:t>
            </w:r>
          </w:p>
        </w:tc>
        <w:tc>
          <w:tcPr>
            <w:tcW w:w="2608" w:type="dxa"/>
            <w:vAlign w:val="center"/>
          </w:tcPr>
          <w:p w14:paraId="62B16DE7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金属加工</w:t>
            </w:r>
            <w:proofErr w:type="spellEnd"/>
          </w:p>
        </w:tc>
        <w:tc>
          <w:tcPr>
            <w:tcW w:w="1587" w:type="dxa"/>
            <w:vAlign w:val="center"/>
          </w:tcPr>
          <w:p w14:paraId="2B0221B8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马燕玲</w:t>
            </w:r>
            <w:proofErr w:type="spellEnd"/>
          </w:p>
        </w:tc>
        <w:tc>
          <w:tcPr>
            <w:tcW w:w="1928" w:type="dxa"/>
            <w:vAlign w:val="center"/>
          </w:tcPr>
          <w:p w14:paraId="1EE6D68E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13822660102</w:t>
            </w:r>
          </w:p>
        </w:tc>
      </w:tr>
      <w:tr w:rsidR="00713E85" w14:paraId="09907974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6B37B07F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广东知业科技有限公司</w:t>
            </w:r>
          </w:p>
        </w:tc>
        <w:tc>
          <w:tcPr>
            <w:tcW w:w="2608" w:type="dxa"/>
            <w:vAlign w:val="center"/>
          </w:tcPr>
          <w:p w14:paraId="4833541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金属加工</w:t>
            </w:r>
            <w:proofErr w:type="spellEnd"/>
          </w:p>
        </w:tc>
        <w:tc>
          <w:tcPr>
            <w:tcW w:w="1587" w:type="dxa"/>
            <w:vAlign w:val="center"/>
          </w:tcPr>
          <w:p w14:paraId="0481CB59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邓丹儿</w:t>
            </w:r>
            <w:proofErr w:type="spellEnd"/>
          </w:p>
        </w:tc>
        <w:tc>
          <w:tcPr>
            <w:tcW w:w="1928" w:type="dxa"/>
            <w:vAlign w:val="center"/>
          </w:tcPr>
          <w:p w14:paraId="36581DED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15989122540</w:t>
            </w:r>
          </w:p>
        </w:tc>
      </w:tr>
      <w:tr w:rsidR="00713E85" w14:paraId="38E401AA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2D2EFF01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广东玛斯特智能系统有限公司</w:t>
            </w:r>
          </w:p>
        </w:tc>
        <w:tc>
          <w:tcPr>
            <w:tcW w:w="2608" w:type="dxa"/>
            <w:vAlign w:val="center"/>
          </w:tcPr>
          <w:p w14:paraId="52DFF723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金属加工</w:t>
            </w:r>
            <w:proofErr w:type="spellEnd"/>
          </w:p>
        </w:tc>
        <w:tc>
          <w:tcPr>
            <w:tcW w:w="1587" w:type="dxa"/>
            <w:vAlign w:val="center"/>
          </w:tcPr>
          <w:p w14:paraId="71D5B0D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赵瑾</w:t>
            </w:r>
            <w:proofErr w:type="gramEnd"/>
          </w:p>
        </w:tc>
        <w:tc>
          <w:tcPr>
            <w:tcW w:w="1928" w:type="dxa"/>
            <w:vAlign w:val="center"/>
          </w:tcPr>
          <w:p w14:paraId="2759B8BB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18520139696</w:t>
            </w:r>
          </w:p>
        </w:tc>
      </w:tr>
      <w:tr w:rsidR="00713E85" w14:paraId="219A7B5D" w14:textId="77777777">
        <w:trPr>
          <w:trHeight w:val="850"/>
          <w:jc w:val="center"/>
        </w:trPr>
        <w:tc>
          <w:tcPr>
            <w:tcW w:w="3118" w:type="dxa"/>
            <w:vAlign w:val="center"/>
          </w:tcPr>
          <w:p w14:paraId="451647BC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广东商基网络科技有限公司</w:t>
            </w:r>
          </w:p>
        </w:tc>
        <w:tc>
          <w:tcPr>
            <w:tcW w:w="2608" w:type="dxa"/>
            <w:vAlign w:val="center"/>
          </w:tcPr>
          <w:p w14:paraId="70927C15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绿色建材</w:t>
            </w:r>
            <w:proofErr w:type="spellEnd"/>
          </w:p>
        </w:tc>
        <w:tc>
          <w:tcPr>
            <w:tcW w:w="1587" w:type="dxa"/>
            <w:vAlign w:val="center"/>
          </w:tcPr>
          <w:p w14:paraId="678507A2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</w:rPr>
              <w:t>沈</w:t>
            </w: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俊杰</w:t>
            </w:r>
          </w:p>
        </w:tc>
        <w:tc>
          <w:tcPr>
            <w:tcW w:w="1928" w:type="dxa"/>
            <w:vAlign w:val="center"/>
          </w:tcPr>
          <w:p w14:paraId="075E4600" w14:textId="77777777" w:rsidR="00713E85" w:rsidRDefault="007D0E17">
            <w:pPr>
              <w:pStyle w:val="TableText"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pacing w:val="-2"/>
                <w:sz w:val="28"/>
                <w:szCs w:val="28"/>
                <w:lang w:eastAsia="zh-CN"/>
              </w:rPr>
              <w:t>18602025199</w:t>
            </w:r>
          </w:p>
        </w:tc>
      </w:tr>
    </w:tbl>
    <w:p w14:paraId="0D29565A" w14:textId="77777777" w:rsidR="00713E85" w:rsidRDefault="007D0E17">
      <w:pPr>
        <w:widowControl/>
        <w:spacing w:line="600" w:lineRule="exact"/>
        <w:jc w:val="left"/>
        <w:rPr>
          <w:rFonts w:ascii="Times New Roman" w:eastAsia="仿宋_GB2312" w:hAnsi="Times New Roman" w:cs="Times New Roman"/>
          <w:sz w:val="32"/>
          <w:szCs w:val="20"/>
        </w:rPr>
      </w:pPr>
      <w:r>
        <w:rPr>
          <w:rFonts w:ascii="Times New Roman" w:eastAsia="仿宋_GB2312" w:hAnsi="Times New Roman" w:cs="Times New Roman"/>
          <w:sz w:val="32"/>
          <w:szCs w:val="20"/>
        </w:rPr>
        <w:t>备注：排名不分先后。</w:t>
      </w:r>
    </w:p>
    <w:p w14:paraId="20954CB0" w14:textId="77777777" w:rsidR="00713E85" w:rsidRDefault="00713E85">
      <w:pPr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</w:pPr>
    </w:p>
    <w:sectPr w:rsidR="00713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CE75FD1A-4FC8-42EB-8F96-2A3EFA68412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A82F930-2F6D-47A3-AAD4-BFFEAE92F9B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ED80DE2-2369-48D9-8EDB-391E94D7634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9945D7"/>
    <w:rsid w:val="00713E85"/>
    <w:rsid w:val="007D0E17"/>
    <w:rsid w:val="1D9945D7"/>
    <w:rsid w:val="301F7B1E"/>
    <w:rsid w:val="3039642A"/>
    <w:rsid w:val="31DD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19713"/>
  <w15:docId w15:val="{D932B723-CBCD-49C9-A0B3-25E22D3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9"/>
      <w:szCs w:val="29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238</Characters>
  <Application>Microsoft Office Word</Application>
  <DocSecurity>0</DocSecurity>
  <Lines>12</Lines>
  <Paragraphs>7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尹彦</dc:creator>
  <cp:lastModifiedBy>王文静</cp:lastModifiedBy>
  <cp:revision>2</cp:revision>
  <dcterms:created xsi:type="dcterms:W3CDTF">2024-12-02T10:16:00Z</dcterms:created>
  <dcterms:modified xsi:type="dcterms:W3CDTF">2025-06-04T11:49:00Z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0AFCAD02F5224F39B6EB3EC8B2032B18_11</vt:lpwstr>
  </property>
  <property fmtid="{D5CDD505-2E9C-101B-9397-08002B2CF9AE}" pid="4" name="KSOTemplateDocerSaveRecord">
    <vt:lpwstr>eyJoZGlkIjoiYmVkOGMzY2Y3YTYyM2I4YjU4NTQ4ZjA0MDNjZjM2OTgiLCJ1c2VySWQiOiIzNTc3MzYwNDIifQ==</vt:lpwstr>
  </property>
</Properties>
</file>