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第九届“创客广东”韶关市中小企业创新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创业大赛决赛排名和奖项表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（一）企业组</w:t>
      </w:r>
    </w:p>
    <w:tbl>
      <w:tblPr>
        <w:tblStyle w:val="4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4"/>
        <w:gridCol w:w="2689"/>
        <w:gridCol w:w="2070"/>
        <w:gridCol w:w="1720"/>
        <w:gridCol w:w="1008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排名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所属企业</w:t>
            </w:r>
            <w:r>
              <w:rPr>
                <w:rStyle w:val="7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团队名称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得分情况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SCR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脱硝催化剂全生态链 模式创新与产业化实施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广东诚一环保科技有限公司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竹基新材料智能智造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仁化县奥达胶合板有限公司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英业达商业计划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广东英业达电子有限公司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动物源外泌体开启精准医疗新纪元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广东新科农生物科技有限公司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水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光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储多能互补微电网系统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广东云舜综合能源科技有限公司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物理场增强增韧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Mn13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系耐磨高合金钢关键部件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韶关韶瑞铸钢有限公司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菌安天下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靶向噬菌体绿色防控技术开拓者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广东中科华微生物科技有限公司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高性能陶瓷前驱体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聚硅氮烷性能特点及涂层应用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广东衡光新材料科技有限公司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全伺服高速电脑裁板锯的研究开发及其应用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南兴装备（韶关）有限公司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基于激光雷达定位技术的室内无人机巡检应用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广东数字生态科技有限责任公司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 xml:space="preserve">智链韶关 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腾讯生态产业带数字化赋能引擎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韶关市微领地信息科技有限公司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石漠化油茶与生态发展共赢模式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韶关市兴瑞农农业发展有限公司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超分子诺奖技术赋能多行业突破性材料解决方案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广东萱嘉医品健康科技有限公司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新能源汽车动力系统热传输材料技术开发与产业化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乳源东阳光优艾希杰精箔有限公司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智能船舶数字化建造与优化设计平台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广东省内河港航产业研究有限公司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詹氏蜂产品打造绿色健康品牌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---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匠心南粤，助力高质量发展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广东詹氏蜂业生物科技股份有限公司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读书万卷，“划”万里路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—气雾型马路划线漆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广东自由能科技股份有限公司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一次性使用无菌痔疮套扎吻合器——将套扎术从非标准作业变成标准作业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硕企（广东）医疗器械有限公司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喷漆房环保设备技术项目（挥发性有机物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VOCs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废气及粉尘解决技术）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绿巨风环保科技（韶关市）有限公司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YBK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数智健康设备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+AI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中医辨证健康测评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居家康养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健康管理云平台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依贝康（广东</w:t>
            </w:r>
            <w:r>
              <w:rPr>
                <w:rStyle w:val="9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8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大健康科技有限公司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（二）创业组</w:t>
      </w:r>
    </w:p>
    <w:tbl>
      <w:tblPr>
        <w:tblStyle w:val="4"/>
        <w:tblW w:w="10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500"/>
        <w:gridCol w:w="2974"/>
        <w:gridCol w:w="1984"/>
        <w:gridCol w:w="1330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排名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所属企业/团队名称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得分情况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创业组（初创企业）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护肺“芯”动力—高性能气敏半导体纳米材料与智能医用呼气产品创制者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护肺“芯”动力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创业组（创客团队）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深焊智擎——双目视觉水下焊接领航者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深焊智擎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创业组（创客团队）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韶关低空科技产业城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韶关融汇实业有限公司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创业组（初创企业）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蓝松净水——高效低碳智能污水净化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蓝松净水团队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创业组（创客团队）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熔铣智匠</w:t>
            </w:r>
            <w:r>
              <w:rPr>
                <w:rStyle w:val="11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八轴五联动复合加工快速成型系统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熔铣智匠小分子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创业组（创客团队）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数字营销视角下粤北非遗文化 跨界融合创新传承研究 ——以韶关非遗丹霞红豆为例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小红豆大梦想队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创业组（创客团队）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斛然益新——石斛多糖与酸奶的极致融合，赋能健康新选择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青崖萃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创业组（创客团队）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芽头舞者</w:t>
            </w:r>
            <w:r>
              <w:rPr>
                <w:rStyle w:val="11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----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茶叶独芽高效智能采摘开拓者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岭南采茶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创业组（创客团队）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南岭茶香</w:t>
            </w:r>
            <w:r>
              <w:rPr>
                <w:rStyle w:val="11"/>
                <w:rFonts w:hint="default" w:ascii="Times New Roman" w:hAnsi="Times New Roman" w:eastAsia="楷体" w:cs="Times New Roman"/>
                <w:sz w:val="21"/>
                <w:szCs w:val="21"/>
                <w:lang w:val="en-US" w:eastAsia="zh-CN" w:bidi="ar"/>
              </w:rPr>
              <w:t>-----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助力国家级自然保护区千年茶乡新发展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南岭茶香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创业组（创客团队）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粤北高标准农田农业五情全景物联测报平台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韶关市星创科技服务有限公司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优胜奖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3459C"/>
    <w:rsid w:val="172146E6"/>
    <w:rsid w:val="2BBF242A"/>
    <w:rsid w:val="454B1CCE"/>
    <w:rsid w:val="45A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楷体" w:hAnsi="楷体" w:eastAsia="楷体" w:cs="楷体"/>
      <w:b/>
      <w:bCs/>
      <w:color w:val="000000"/>
      <w:sz w:val="21"/>
      <w:szCs w:val="21"/>
      <w:u w:val="none"/>
    </w:rPr>
  </w:style>
  <w:style w:type="character" w:customStyle="1" w:styleId="7">
    <w:name w:val="font61"/>
    <w:basedOn w:val="5"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8">
    <w:name w:val="font41"/>
    <w:basedOn w:val="5"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71"/>
    <w:basedOn w:val="5"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1">
    <w:name w:val="font2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2025-07-15T09:31:00Z</dcterms:created>
  <dc:creator>木</dc:creator>
  <cp:lastModifiedBy>tgh</cp:lastModifiedBy>
  <dcterms:modified xsi:type="dcterms:W3CDTF">2025-07-16T07:06:17Z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421FDA54B9344671BF87D360EADD0DF0_11</vt:lpwstr>
  </property>
  <property fmtid="{D5CDD505-2E9C-101B-9397-08002B2CF9AE}" pid="4" name="KSOTemplateDocerSaveRecord">
    <vt:lpwstr>eyJoZGlkIjoiNDU5NmVlMzU3NDliY2I4MDVhYTBlYmY2NWE4MzgwODciLCJ1c2VySWQiOiIzNDQ5Mzk0ODcifQ==</vt:lpwstr>
  </property>
</Properties>
</file>