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A2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0CFA9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5C6F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海珠区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</w:t>
      </w:r>
      <w:r>
        <w:rPr>
          <w:rFonts w:hint="eastAsia" w:ascii="Times New Roman" w:hAnsi="Times New Roman" w:eastAsia="方正小标宋简体"/>
          <w:sz w:val="44"/>
          <w:szCs w:val="44"/>
        </w:rPr>
        <w:t>知识产权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专项资金重点</w:t>
      </w:r>
      <w:r>
        <w:rPr>
          <w:rFonts w:hint="eastAsia" w:ascii="Times New Roman" w:hAnsi="Times New Roman" w:eastAsia="方正小标宋简体"/>
          <w:sz w:val="44"/>
          <w:szCs w:val="44"/>
        </w:rPr>
        <w:t>项目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立项项目清单</w:t>
      </w:r>
    </w:p>
    <w:p w14:paraId="66464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tbl>
      <w:tblPr>
        <w:tblStyle w:val="3"/>
        <w:tblW w:w="12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882"/>
        <w:gridCol w:w="6566"/>
      </w:tblGrid>
      <w:tr w14:paraId="76F0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D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6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66" w:type="dxa"/>
            <w:vAlign w:val="center"/>
          </w:tcPr>
          <w:p w14:paraId="763C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拟承担单位</w:t>
            </w:r>
          </w:p>
        </w:tc>
      </w:tr>
      <w:tr w14:paraId="0269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E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2E370">
            <w:pPr>
              <w:pStyle w:val="5"/>
              <w:spacing w:before="184" w:line="254" w:lineRule="auto"/>
              <w:ind w:left="650" w:leftChars="0" w:right="85" w:rightChars="0" w:hanging="56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  <w:t>高价值专利培育布局中心建设项目</w:t>
            </w:r>
          </w:p>
        </w:tc>
        <w:tc>
          <w:tcPr>
            <w:tcW w:w="6566" w:type="dxa"/>
            <w:vAlign w:val="top"/>
          </w:tcPr>
          <w:p w14:paraId="1219525F">
            <w:pPr>
              <w:pStyle w:val="5"/>
              <w:spacing w:before="191" w:line="217" w:lineRule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  <w:t>广州地铁集团有限公司</w:t>
            </w:r>
          </w:p>
          <w:p w14:paraId="4DD0E711">
            <w:pPr>
              <w:pStyle w:val="5"/>
              <w:spacing w:before="1" w:line="217" w:lineRule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  <w:t>广州奥凯信息咨询有限公司</w:t>
            </w:r>
          </w:p>
        </w:tc>
      </w:tr>
      <w:tr w14:paraId="2088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F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00179">
            <w:pPr>
              <w:pStyle w:val="5"/>
              <w:spacing w:before="184" w:line="254" w:lineRule="auto"/>
              <w:ind w:left="650" w:leftChars="0" w:right="85" w:rightChars="0" w:hanging="56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  <w:t>知识产权质押融资推进项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  <w:t>目</w:t>
            </w:r>
          </w:p>
        </w:tc>
        <w:tc>
          <w:tcPr>
            <w:tcW w:w="6566" w:type="dxa"/>
            <w:vAlign w:val="top"/>
          </w:tcPr>
          <w:p w14:paraId="44C0FC70">
            <w:pPr>
              <w:pStyle w:val="5"/>
              <w:spacing w:before="203" w:line="219" w:lineRule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  <w:t>广州市律帆知识产权代理事务所(普通合伙)</w:t>
            </w:r>
          </w:p>
        </w:tc>
      </w:tr>
      <w:tr w14:paraId="5CB5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1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BD8A1F">
            <w:pPr>
              <w:pStyle w:val="5"/>
              <w:spacing w:before="177" w:line="254" w:lineRule="auto"/>
              <w:ind w:left="930" w:leftChars="0" w:right="95" w:rightChars="0" w:hanging="84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  <w:t>区域产业专利导航项目</w:t>
            </w:r>
          </w:p>
        </w:tc>
        <w:tc>
          <w:tcPr>
            <w:tcW w:w="6566" w:type="dxa"/>
            <w:vAlign w:val="top"/>
          </w:tcPr>
          <w:p w14:paraId="6A42B24A">
            <w:pPr>
              <w:pStyle w:val="5"/>
              <w:spacing w:before="178" w:line="254" w:lineRule="auto"/>
              <w:ind w:right="257" w:rightChars="0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  <w:t>广州恒成智道信息科技有限公司</w:t>
            </w:r>
          </w:p>
        </w:tc>
      </w:tr>
    </w:tbl>
    <w:p w14:paraId="230ADFA1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A4D82"/>
    <w:rsid w:val="03BC156B"/>
    <w:rsid w:val="07B44900"/>
    <w:rsid w:val="12C72C5C"/>
    <w:rsid w:val="13740A5E"/>
    <w:rsid w:val="19AD080A"/>
    <w:rsid w:val="258C649C"/>
    <w:rsid w:val="2A8A4D82"/>
    <w:rsid w:val="312468F3"/>
    <w:rsid w:val="340842AA"/>
    <w:rsid w:val="4CBD60FF"/>
    <w:rsid w:val="4DAE75CD"/>
    <w:rsid w:val="4DD11E60"/>
    <w:rsid w:val="50DF7C71"/>
    <w:rsid w:val="55056665"/>
    <w:rsid w:val="568D26C1"/>
    <w:rsid w:val="592442F3"/>
    <w:rsid w:val="638210D3"/>
    <w:rsid w:val="6E237F01"/>
    <w:rsid w:val="7945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区市场和质量监管局</Company>
  <Pages>1</Pages>
  <Words>135</Words>
  <Characters>138</Characters>
  <Lines>0</Lines>
  <Paragraphs>0</Paragraphs>
  <TotalTime>4</TotalTime>
  <ScaleCrop>false</ScaleCrop>
  <LinksUpToDate>false</LinksUpToDate>
  <CharactersWithSpaces>138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2021-08-06T07:37:00Z</dcterms:created>
  <dc:creator>cxz</dc:creator>
  <cp:lastModifiedBy>翁海华</cp:lastModifiedBy>
  <dcterms:modified xsi:type="dcterms:W3CDTF">2025-05-27T07:23:15Z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58D5C751A54E44EF833BDC4A0E6B16B2</vt:lpwstr>
  </property>
  <property fmtid="{D5CDD505-2E9C-101B-9397-08002B2CF9AE}" pid="4" name="KSOTemplateDocerSaveRecord">
    <vt:lpwstr>eyJoZGlkIjoiZDUxOTNlZWQ1N2RiMjM2ZDJmODMwODAzM2RlZTIwNmMiLCJ1c2VySWQiOiIxNzAwMjE2NzgyIn0=</vt:lpwstr>
  </property>
</Properties>
</file>